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ДОГОВОР</w:t>
      </w:r>
    </w:p>
    <w:p>
      <w:pPr>
        <w:keepNext/>
        <w:spacing w:before="0" w:after="200"/>
        <w:jc w:val="center"/>
      </w:pPr>
      <w:r>
        <w:rPr>
          <w:b/>
          <w:sz w:val="26"/>
        </w:rPr>
        <w:t>об обмене жилыми помещениями, предоставленными по договорам социального найма</w:t>
      </w:r>
    </w:p>
    <w:p>
      <w:pPr>
        <w:ind w:firstLine="283"/>
      </w:pPr>
      <w:r/>
      <w:r>
        <w:rPr>
          <w:i/>
          <w:color w:val="854D0E"/>
        </w:rPr>
        <w:t>деревня Кисельня</w:t>
      </w:r>
      <w:r>
        <w:br/>
      </w:r>
      <w:r>
        <w:rPr>
          <w:i/>
          <w:color w:val="854D0E"/>
        </w:rPr>
        <w:t>16 октября 2026 года</w:t>
      </w:r>
      <w:r/>
    </w:p>
    <w:p>
      <w:pPr>
        <w:ind w:firstLine="283"/>
      </w:pPr>
      <w:r/>
      <w:r>
        <w:rPr>
          <w:i/>
          <w:color w:val="854D0E"/>
        </w:rPr>
        <w:t>Воронцов Алексей Сергеевич</w:t>
      </w:r>
      <w:r>
        <w:t xml:space="preserve">, </w:t>
      </w:r>
      <w:r>
        <w:rPr>
          <w:i/>
          <w:color w:val="854D0E"/>
        </w:rPr>
        <w:t>5 мая 1975 года</w:t>
      </w:r>
      <w:r>
        <w:t xml:space="preserve"> рождения, паспорт </w:t>
      </w:r>
      <w:r>
        <w:rPr>
          <w:i/>
          <w:color w:val="854D0E"/>
        </w:rPr>
        <w:t>41 10 № 900181</w:t>
      </w:r>
      <w:r>
        <w:t xml:space="preserve">, наниматель квартиры А, и </w:t>
      </w:r>
      <w:r>
        <w:rPr>
          <w:i/>
          <w:color w:val="854D0E"/>
        </w:rPr>
        <w:t>Зорина Наталья Олеговна</w:t>
      </w:r>
      <w:r>
        <w:t xml:space="preserve">, </w:t>
      </w:r>
      <w:r>
        <w:rPr>
          <w:i/>
          <w:color w:val="854D0E"/>
        </w:rPr>
        <w:t>9 сентября 1972 года</w:t>
      </w:r>
      <w:r>
        <w:t xml:space="preserve"> рождения, паспорт </w:t>
      </w:r>
      <w:r>
        <w:rPr>
          <w:i/>
          <w:color w:val="854D0E"/>
        </w:rPr>
        <w:t>41 12 № 900183</w:t>
      </w:r>
      <w:r>
        <w:t>, наниматель квартиры Б, являющиеся совершеннолетними дееспособными гражданами Российской Федерации, заключили настоящий договор. Каждый подписывает его лично от своего имени как наниматель.</w:t>
      </w:r>
    </w:p>
    <w:p>
      <w:pPr>
        <w:keepNext/>
        <w:spacing w:before="140"/>
      </w:pPr>
      <w:r>
        <w:rPr>
          <w:b/>
        </w:rPr>
        <w:t>1.</w:t>
        <w:tab/>
      </w:r>
      <w:r>
        <w:rPr>
          <w:b/>
        </w:rPr>
        <w:t>ОБМЕНИВАЕМЫЕ ПОМЕЩЕНИЯ И СОСТАВ СЕМЕЙ</w:t>
      </w:r>
    </w:p>
    <w:p>
      <w:pPr>
        <w:keepLines/>
        <w:tabs>
          <w:tab w:pos="907" w:val="left"/>
        </w:tabs>
        <w:ind w:left="907" w:hanging="624"/>
      </w:pPr>
      <w:r>
        <w:t>1.1.</w:t>
        <w:tab/>
      </w:r>
      <w:r>
        <w:t xml:space="preserve">Квартира А: </w:t>
      </w:r>
      <w:r>
        <w:rPr>
          <w:i/>
          <w:color w:val="854D0E"/>
        </w:rPr>
        <w:t>Ленинградская область, Волховский район, деревня Кисельня, улица Центральная, дом 12, квартира 7</w:t>
      </w:r>
      <w:r>
        <w:t xml:space="preserve">; отдельная </w:t>
      </w:r>
      <w:r>
        <w:rPr>
          <w:i/>
          <w:color w:val="854D0E"/>
        </w:rPr>
        <w:t>двухкомнатная</w:t>
      </w:r>
      <w:r>
        <w:t xml:space="preserve"> квартира, общая площадь </w:t>
      </w:r>
      <w:r>
        <w:rPr>
          <w:i/>
          <w:color w:val="854D0E"/>
        </w:rPr>
        <w:t>48,0</w:t>
      </w:r>
      <w:r>
        <w:t xml:space="preserve"> кв. м, жилая площадь </w:t>
      </w:r>
      <w:r>
        <w:rPr>
          <w:i/>
          <w:color w:val="854D0E"/>
        </w:rPr>
        <w:t>28,0</w:t>
      </w:r>
      <w:r>
        <w:t xml:space="preserve"> кв. м, </w:t>
      </w:r>
      <w:r>
        <w:rPr>
          <w:i/>
          <w:color w:val="854D0E"/>
        </w:rPr>
        <w:t>пятый</w:t>
      </w:r>
      <w:r>
        <w:t xml:space="preserve"> этаж. Наниматель — </w:t>
      </w:r>
      <w:r>
        <w:rPr>
          <w:i/>
          <w:color w:val="854D0E"/>
        </w:rPr>
        <w:t>Воронцов Алексей Сергеевич</w:t>
      </w:r>
      <w:r>
        <w:t xml:space="preserve"> на основании договора социального найма от </w:t>
      </w:r>
      <w:r>
        <w:rPr>
          <w:i/>
          <w:color w:val="854D0E"/>
        </w:rPr>
        <w:t>10 ноября 2010 года</w:t>
      </w:r>
      <w:r>
        <w:t xml:space="preserve"> № </w:t>
      </w:r>
      <w:r>
        <w:rPr>
          <w:i/>
          <w:color w:val="854D0E"/>
        </w:rPr>
        <w:t>12-СН</w:t>
      </w:r>
      <w:r>
        <w:t xml:space="preserve">. Наймодатель — </w:t>
      </w:r>
      <w:r>
        <w:rPr>
          <w:i/>
          <w:color w:val="854D0E"/>
        </w:rPr>
        <w:t>Администрация Кисельнинского сельского поселения Волховского муниципального района Ленинградской области</w:t>
      </w:r>
      <w:r>
        <w:t>.</w:t>
      </w:r>
    </w:p>
    <w:p>
      <w:pPr>
        <w:keepLines/>
        <w:tabs>
          <w:tab w:pos="907" w:val="left"/>
        </w:tabs>
        <w:ind w:left="907" w:hanging="624"/>
      </w:pPr>
      <w:r>
        <w:t>1.2.</w:t>
        <w:tab/>
      </w:r>
      <w:r>
        <w:t xml:space="preserve">В квартире А совместно с нанимателем проживает и включена в договор социального найма как член его семьи его супруга </w:t>
      </w:r>
      <w:r>
        <w:rPr>
          <w:i/>
          <w:color w:val="854D0E"/>
        </w:rPr>
        <w:t>Воронцова Вера Игоревна</w:t>
      </w:r>
      <w:r>
        <w:t xml:space="preserve">, </w:t>
      </w:r>
      <w:r>
        <w:rPr>
          <w:i/>
          <w:color w:val="854D0E"/>
        </w:rPr>
        <w:t>7 июля 1977 года</w:t>
      </w:r>
      <w:r>
        <w:t xml:space="preserve"> рождения, паспорт </w:t>
      </w:r>
      <w:r>
        <w:rPr>
          <w:i/>
          <w:color w:val="854D0E"/>
        </w:rPr>
        <w:t>41 10 № 900182</w:t>
      </w:r>
      <w:r>
        <w:t xml:space="preserve">. Всего по квартире А в обмене участвуют двое: </w:t>
      </w:r>
      <w:r>
        <w:rPr>
          <w:i/>
          <w:color w:val="854D0E"/>
        </w:rPr>
        <w:t>Воронцов Алексей Сергеевич</w:t>
      </w:r>
      <w:r>
        <w:t xml:space="preserve"> и </w:t>
      </w:r>
      <w:r>
        <w:rPr>
          <w:i/>
          <w:color w:val="854D0E"/>
        </w:rPr>
        <w:t>Воронцова Вера Игоревна</w:t>
      </w:r>
      <w:r>
        <w:t>.</w:t>
      </w:r>
    </w:p>
    <w:p>
      <w:pPr>
        <w:keepLines/>
        <w:tabs>
          <w:tab w:pos="907" w:val="left"/>
        </w:tabs>
        <w:ind w:left="907" w:hanging="624"/>
      </w:pPr>
      <w:r>
        <w:t>1.3.</w:t>
        <w:tab/>
      </w:r>
      <w:r>
        <w:t xml:space="preserve">Квартира Б: </w:t>
      </w:r>
      <w:r>
        <w:rPr>
          <w:i/>
          <w:color w:val="854D0E"/>
        </w:rPr>
        <w:t>Ленинградская область, Волховский район, деревня Кисельня, улица Центральная, дом 18, квартира 3</w:t>
      </w:r>
      <w:r>
        <w:t xml:space="preserve">; отдельная </w:t>
      </w:r>
      <w:r>
        <w:rPr>
          <w:i/>
          <w:color w:val="854D0E"/>
        </w:rPr>
        <w:t>двухкомнатная</w:t>
      </w:r>
      <w:r>
        <w:t xml:space="preserve"> квартира, общая площадь </w:t>
      </w:r>
      <w:r>
        <w:rPr>
          <w:i/>
          <w:color w:val="854D0E"/>
        </w:rPr>
        <w:t>52,0</w:t>
      </w:r>
      <w:r>
        <w:t xml:space="preserve"> кв. м, жилая площадь </w:t>
      </w:r>
      <w:r>
        <w:rPr>
          <w:i/>
          <w:color w:val="854D0E"/>
        </w:rPr>
        <w:t>31,0</w:t>
      </w:r>
      <w:r>
        <w:t xml:space="preserve"> кв. м, </w:t>
      </w:r>
      <w:r>
        <w:rPr>
          <w:i/>
          <w:color w:val="854D0E"/>
        </w:rPr>
        <w:t>первый</w:t>
      </w:r>
      <w:r>
        <w:t xml:space="preserve"> этаж. Наниматель — </w:t>
      </w:r>
      <w:r>
        <w:rPr>
          <w:i/>
          <w:color w:val="854D0E"/>
        </w:rPr>
        <w:t>Зорина Наталья Олеговна</w:t>
      </w:r>
      <w:r>
        <w:t xml:space="preserve"> на основании договора социального найма от </w:t>
      </w:r>
      <w:r>
        <w:rPr>
          <w:i/>
          <w:color w:val="854D0E"/>
        </w:rPr>
        <w:t>20 апреля 2012 года</w:t>
      </w:r>
      <w:r>
        <w:t xml:space="preserve"> № </w:t>
      </w:r>
      <w:r>
        <w:rPr>
          <w:i/>
          <w:color w:val="854D0E"/>
        </w:rPr>
        <w:t>18-СН</w:t>
      </w:r>
      <w:r>
        <w:t xml:space="preserve">. Наймодатель — </w:t>
      </w:r>
      <w:r>
        <w:rPr>
          <w:i/>
          <w:color w:val="854D0E"/>
        </w:rPr>
        <w:t>Администрация Кисельнинского сельского поселения Волховского муниципального района Ленинградской области</w:t>
      </w:r>
      <w:r>
        <w:t>.</w:t>
      </w:r>
    </w:p>
    <w:p>
      <w:pPr>
        <w:keepLines/>
        <w:tabs>
          <w:tab w:pos="907" w:val="left"/>
        </w:tabs>
        <w:ind w:left="907" w:hanging="624"/>
      </w:pPr>
      <w:r>
        <w:t>1.4.</w:t>
        <w:tab/>
      </w:r>
      <w:r>
        <w:t xml:space="preserve">В квартире Б совместно с нанимателем проживает и включена в договор социального найма как член её семьи совершеннолетняя дочь </w:t>
      </w:r>
      <w:r>
        <w:rPr>
          <w:i/>
          <w:color w:val="854D0E"/>
        </w:rPr>
        <w:t>Зорина Елена Викторовна</w:t>
      </w:r>
      <w:r>
        <w:t xml:space="preserve">, </w:t>
      </w:r>
      <w:r>
        <w:rPr>
          <w:i/>
          <w:color w:val="854D0E"/>
        </w:rPr>
        <w:t>11 ноября 1996 года</w:t>
      </w:r>
      <w:r>
        <w:t xml:space="preserve"> рождения, паспорт </w:t>
      </w:r>
      <w:r>
        <w:rPr>
          <w:i/>
          <w:color w:val="854D0E"/>
        </w:rPr>
        <w:t>41 16 № 900184</w:t>
      </w:r>
      <w:r>
        <w:t xml:space="preserve">. Всего по квартире Б в обмене участвуют двое: </w:t>
      </w:r>
      <w:r>
        <w:rPr>
          <w:i/>
          <w:color w:val="854D0E"/>
        </w:rPr>
        <w:t>Зорина Наталья Олеговна</w:t>
      </w:r>
      <w:r>
        <w:t xml:space="preserve"> и </w:t>
      </w:r>
      <w:r>
        <w:rPr>
          <w:i/>
          <w:color w:val="854D0E"/>
        </w:rPr>
        <w:t>Зорина Елена Викторовна</w:t>
      </w:r>
      <w:r>
        <w:t>.</w:t>
      </w:r>
    </w:p>
    <w:p>
      <w:pPr>
        <w:keepLines/>
        <w:tabs>
          <w:tab w:pos="907" w:val="left"/>
        </w:tabs>
        <w:ind w:left="907" w:hanging="624"/>
      </w:pPr>
      <w:r>
        <w:t>1.5.</w:t>
        <w:tab/>
      </w:r>
      <w:r>
        <w:t>Указанные лица составляют полный круг проживающих и сохраняющих право пользования по каждому помещению. Иных членов семьи, бывших членов семьи с сохраняющимся правом, временно отсутствующих лиц и иных лиц с самостоятельным правом пользования нет. Несовершеннолетних, недееспособных и ограниченно дееспособных граждан ни в одной семье нет. Стороны сверяют эти сведения с договорами социального найма, регистрационными и иными относящимися к пользованию документами.</w:t>
      </w:r>
    </w:p>
    <w:p>
      <w:pPr>
        <w:keepNext/>
        <w:spacing w:before="140"/>
      </w:pPr>
      <w:r>
        <w:rPr>
          <w:b/>
        </w:rPr>
        <w:t>2.</w:t>
        <w:tab/>
      </w:r>
      <w:r>
        <w:rPr>
          <w:b/>
        </w:rPr>
        <w:t>СОГЛАСОВАННОЕ ПЕРЕСЕЛЕНИЕ</w:t>
      </w:r>
    </w:p>
    <w:p>
      <w:pPr>
        <w:keepLines/>
        <w:tabs>
          <w:tab w:pos="907" w:val="left"/>
        </w:tabs>
        <w:ind w:left="907" w:hanging="624"/>
      </w:pPr>
      <w:r>
        <w:t>2.1.</w:t>
        <w:tab/>
      </w:r>
      <w:r/>
      <w:r>
        <w:rPr>
          <w:i/>
          <w:color w:val="854D0E"/>
        </w:rPr>
        <w:t>Воронцов Алексей Сергеевич</w:t>
      </w:r>
      <w:r>
        <w:t xml:space="preserve"> совместно с </w:t>
      </w:r>
      <w:r>
        <w:rPr>
          <w:i/>
          <w:color w:val="854D0E"/>
        </w:rPr>
        <w:t>Воронцовой Верой Игоревной</w:t>
      </w:r>
      <w:r>
        <w:t xml:space="preserve"> переселяется из квартиры А в квартиру Б. </w:t>
      </w:r>
      <w:r>
        <w:rPr>
          <w:i/>
          <w:color w:val="854D0E"/>
        </w:rPr>
        <w:t>Воронцов Алексей Сергеевич</w:t>
      </w:r>
      <w:r>
        <w:t xml:space="preserve"> становится нанимателем квартиры Б по вновь заключаемому договору социального найма; его супруга включается в этот договор как член семьи нанимателя.</w:t>
      </w:r>
    </w:p>
    <w:p>
      <w:pPr>
        <w:keepLines/>
        <w:tabs>
          <w:tab w:pos="907" w:val="left"/>
        </w:tabs>
        <w:ind w:left="907" w:hanging="624"/>
      </w:pPr>
      <w:r>
        <w:t>2.2.</w:t>
        <w:tab/>
      </w:r>
      <w:r/>
      <w:r>
        <w:rPr>
          <w:i/>
          <w:color w:val="854D0E"/>
        </w:rPr>
        <w:t>Зорина Наталья Олеговна</w:t>
      </w:r>
      <w:r>
        <w:t xml:space="preserve"> совместно с </w:t>
      </w:r>
      <w:r>
        <w:rPr>
          <w:i/>
          <w:color w:val="854D0E"/>
        </w:rPr>
        <w:t>Зориной Еленой Викторовной</w:t>
      </w:r>
      <w:r>
        <w:t xml:space="preserve"> переселяется из квартиры Б в квартиру А. </w:t>
      </w:r>
      <w:r>
        <w:rPr>
          <w:i/>
          <w:color w:val="854D0E"/>
        </w:rPr>
        <w:t>Зорина Наталья Олеговна</w:t>
      </w:r>
      <w:r>
        <w:t xml:space="preserve"> становится нанимателем квартиры А по вновь заключаемому договору социального найма; её дочь включается в этот договор как член семьи нанимателя.</w:t>
      </w:r>
    </w:p>
    <w:p>
      <w:pPr>
        <w:keepLines/>
        <w:tabs>
          <w:tab w:pos="907" w:val="left"/>
        </w:tabs>
        <w:ind w:left="907" w:hanging="624"/>
      </w:pPr>
      <w:r>
        <w:t>2.3.</w:t>
        <w:tab/>
      </w:r>
      <w:r>
        <w:t>Обе семьи осмотрели квартиры, ознакомились с их планировкой, площадью, состоянием и документами, согласны с указанным направлением переселения. Обмен добровольный; денежная доплата или плата за передачу права найма между сторонами не предусмотрены. Собственность на квартиры сторонам по настоящему договору не передаётся.</w:t>
      </w:r>
    </w:p>
    <w:p>
      <w:pPr>
        <w:keepNext/>
        <w:spacing w:before="140"/>
      </w:pPr>
      <w:r>
        <w:rPr>
          <w:b/>
        </w:rPr>
        <w:t>3.</w:t>
        <w:tab/>
      </w:r>
      <w:r>
        <w:rPr>
          <w:b/>
        </w:rPr>
        <w:t>СОГЛАСИЯ И ОФОРМЛЕНИЕ ДОГОВОРОВ СОЦИАЛЬНОГО НАЙМА</w:t>
      </w:r>
    </w:p>
    <w:p>
      <w:pPr>
        <w:keepLines/>
        <w:tabs>
          <w:tab w:pos="907" w:val="left"/>
        </w:tabs>
        <w:ind w:left="907" w:hanging="624"/>
      </w:pPr>
      <w:r>
        <w:t>3.1.</w:t>
        <w:tab/>
      </w:r>
      <w:r/>
      <w:r>
        <w:rPr>
          <w:i/>
          <w:color w:val="854D0E"/>
        </w:rPr>
        <w:t>Воронцова Вера Игоревна</w:t>
      </w:r>
      <w:r>
        <w:t xml:space="preserve"> и </w:t>
      </w:r>
      <w:r>
        <w:rPr>
          <w:i/>
          <w:color w:val="854D0E"/>
        </w:rPr>
        <w:t>Зорина Елена Викторовна</w:t>
      </w:r>
      <w:r>
        <w:t xml:space="preserve"> дали отдельные письменные согласия от </w:t>
      </w:r>
      <w:r>
        <w:rPr>
          <w:i/>
          <w:color w:val="854D0E"/>
        </w:rPr>
        <w:t>16 октября 2026 года</w:t>
      </w:r>
      <w:r>
        <w:t xml:space="preserve"> именно на этот обмен и собственное переселение в указанном составе. Эти согласия прилагаются к настоящему договору. Подпись нанимателя не заменяет подпись члена семьи.</w:t>
      </w:r>
    </w:p>
    <w:p>
      <w:pPr>
        <w:keepLines/>
        <w:tabs>
          <w:tab w:pos="907" w:val="left"/>
        </w:tabs>
        <w:ind w:left="907" w:hanging="624"/>
      </w:pPr>
      <w:r>
        <w:t>3.2.</w:t>
        <w:tab/>
      </w:r>
      <w:r>
        <w:t xml:space="preserve">Не позднее </w:t>
      </w:r>
      <w:r>
        <w:rPr>
          <w:i/>
          <w:color w:val="854D0E"/>
        </w:rPr>
        <w:t>пяти</w:t>
      </w:r>
      <w:r>
        <w:t xml:space="preserve"> рабочих дней после подписания настоящего договора каждый наниматель подаёт заявление о согласии на обмен по установленной местной форме, оригинал настоящего договора и необходимые документы. Оба нанимателя обращаются к одному наймодателю, указанному в пунктах 1.1 и 1.3. Требуется письменное согласие, охватывающее обмен обоих помещений и переселение обеих семей. На дату подписания настоящего договора такое согласие наймодателем ещё не выдано.</w:t>
      </w:r>
    </w:p>
    <w:p>
      <w:pPr>
        <w:keepLines/>
        <w:tabs>
          <w:tab w:pos="907" w:val="left"/>
        </w:tabs>
        <w:ind w:left="907" w:hanging="624"/>
      </w:pPr>
      <w:r>
        <w:t>3.3.</w:t>
        <w:tab/>
      </w:r>
      <w:r>
        <w:t>Стороны представляют полные и достоверные сведения о составе семей и правах пользования, содействуют проверке требований части 1 статьи 70 и части 5 статьи 72 ЖК РФ, включая применимую учётную норму. Соответствие этим требованиям и отсутствие препятствий проверяет также наймодатель; договор не заменяет эту проверку и не гарантирует положительного решения.</w:t>
      </w:r>
    </w:p>
    <w:p>
      <w:pPr>
        <w:keepLines/>
        <w:tabs>
          <w:tab w:pos="907" w:val="left"/>
        </w:tabs>
        <w:ind w:left="907" w:hanging="624"/>
      </w:pPr>
      <w:r>
        <w:t>3.4.</w:t>
        <w:tab/>
      </w:r>
      <w:r>
        <w:t>После получения письменного согласия наймодателя обе стороны совместно обращаются для расторжения прежних договоров социального найма и одновременного заключения новых договоров в порядке части 5 статьи 74 ЖК РФ. В новых договорах должны быть правильно указаны наниматель, квартира и переселяющиеся с ним члены семьи. Стороны получают свои экземпляры новых договоров до окончательного переезда.</w:t>
      </w:r>
    </w:p>
    <w:p>
      <w:pPr>
        <w:keepLines/>
        <w:tabs>
          <w:tab w:pos="907" w:val="left"/>
        </w:tabs>
        <w:ind w:left="907" w:hanging="624"/>
      </w:pPr>
      <w:r>
        <w:t>3.5.</w:t>
        <w:tab/>
      </w:r>
      <w:r>
        <w:t>Одного подписания настоящего договора недостаточно для прекращения прежнего социального найма или возникновения нового. Если наймодатель отказал либо необходимое согласие не получено, стороны не приступают к переселению; прежние договоры не считаются автоматически прекращёнными. Отказ может быть обжалован в установленном законом порядке, но настоящее соглашение само по себе его не отменяет.</w:t>
      </w:r>
    </w:p>
    <w:p>
      <w:pPr>
        <w:keepNext/>
        <w:spacing w:before="140"/>
      </w:pPr>
      <w:r>
        <w:rPr>
          <w:b/>
        </w:rPr>
        <w:t>4.</w:t>
        <w:tab/>
      </w:r>
      <w:r>
        <w:rPr>
          <w:b/>
        </w:rPr>
        <w:t>ПЕРЕДАЧА ПОМЕЩЕНИЙ И РАСЧЁТЫ ПО ОБЯЗАТЕЛЬСТВАМ</w:t>
      </w:r>
    </w:p>
    <w:p>
      <w:pPr>
        <w:keepLines/>
        <w:tabs>
          <w:tab w:pos="907" w:val="left"/>
        </w:tabs>
        <w:ind w:left="907" w:hanging="624"/>
      </w:pPr>
      <w:r>
        <w:t>4.1.</w:t>
        <w:tab/>
      </w:r>
      <w:r>
        <w:t xml:space="preserve">После оформления обоих новых договоров социального найма семьи переселяются в один согласованный день в течение </w:t>
      </w:r>
      <w:r>
        <w:rPr>
          <w:i/>
          <w:color w:val="854D0E"/>
        </w:rPr>
        <w:t>пяти</w:t>
      </w:r>
      <w:r>
        <w:t xml:space="preserve"> рабочих дней. До этого они согласовывают с наймодателем оформление передачи помещений. Передача и получение ключей, состояние помещений и показания приборов учёта фиксируются актами с участием уполномоченного наймодателем лица в применимом порядке.</w:t>
      </w:r>
    </w:p>
    <w:p>
      <w:pPr>
        <w:keepLines/>
        <w:tabs>
          <w:tab w:pos="907" w:val="left"/>
        </w:tabs>
        <w:ind w:left="907" w:hanging="624"/>
      </w:pPr>
      <w:r>
        <w:t>4.2.</w:t>
        <w:tab/>
      </w:r>
      <w:r>
        <w:t>Каждая семья освобождает прежнее помещение от своих вещей, передаёт все имеющиеся ключи и не оставляет в нём лиц с сохраняющимся правом пользования. Имущество муниципального жилищного фонда, оборудование и иные элементы квартиры не отчуждаются и не демонтируются по усмотрению переселяющихся лиц.</w:t>
      </w:r>
    </w:p>
    <w:p>
      <w:pPr>
        <w:keepLines/>
        <w:tabs>
          <w:tab w:pos="907" w:val="left"/>
        </w:tabs>
        <w:ind w:left="907" w:hanging="624"/>
      </w:pPr>
      <w:r>
        <w:t>4.3.</w:t>
        <w:tab/>
      </w:r>
      <w:r>
        <w:t>Каждый прежний наниматель отвечает по своим обязательствам по оплате жилого помещения и коммунальных услуг за соответствующий период. Долг одного нанимателя другому автоматически не передаётся. Стороны сверяют лицевые счета, передают показания приборов учёта и уведомляют соответствующие организации об оформленном обмене. Дата начала новых платежей определяется новыми договорами и законом с учётом фактической передачи.</w:t>
      </w:r>
    </w:p>
    <w:p>
      <w:pPr>
        <w:keepLines/>
        <w:tabs>
          <w:tab w:pos="907" w:val="left"/>
        </w:tabs>
        <w:ind w:left="907" w:hanging="624"/>
      </w:pPr>
      <w:r>
        <w:t>4.4.</w:t>
        <w:tab/>
      </w:r>
      <w:r>
        <w:t>Каждый наниматель несёт собственные расходы на переезд и получение личных документов; общие согласованные расходы на оформление стороны оплачивают поровну. Между ними нет расчётов за разницу площадей. Регистрация по месту жительства оформляется в установленном порядке после надлежащего оформления жилищных отношений и не заменяет согласие наймодателя или новые договоры.</w:t>
      </w:r>
    </w:p>
    <w:p>
      <w:pPr>
        <w:keepNext/>
        <w:spacing w:before="140"/>
      </w:pPr>
      <w:r>
        <w:rPr>
          <w:b/>
        </w:rPr>
        <w:t>5.</w:t>
        <w:tab/>
      </w:r>
      <w:r>
        <w:rPr>
          <w:b/>
        </w:rPr>
        <w:t>ЗАВЕРЕНИЯ, ОТВЕТСТВЕННОСТЬ И ЗАКЛЮЧИТЕЛЬНЫЕ УСЛОВИЯ</w:t>
      </w:r>
    </w:p>
    <w:p>
      <w:pPr>
        <w:keepLines/>
        <w:tabs>
          <w:tab w:pos="907" w:val="left"/>
        </w:tabs>
        <w:ind w:left="907" w:hanging="624"/>
      </w:pPr>
      <w:r>
        <w:t>5.1.</w:t>
        <w:tab/>
      </w:r>
      <w:r>
        <w:t>Стороны подтверждают, что к ним не предъявлены иски о расторжении или изменении договоров социального найма; права пользования помещениями не оспариваются в суде. Квартиры не признаны непригодными, решений о сносе или переоборудовании домов для других целей и о капитальном ремонте с переустройством либо перепланировкой жилых помещений не принято. Обе квартиры отдельные, вселение в коммунальную квартиру не производится.</w:t>
      </w:r>
    </w:p>
    <w:p>
      <w:pPr>
        <w:keepLines/>
        <w:tabs>
          <w:tab w:pos="907" w:val="left"/>
        </w:tabs>
        <w:ind w:left="907" w:hanging="624"/>
      </w:pPr>
      <w:r>
        <w:t>5.2.</w:t>
        <w:tab/>
      </w:r>
      <w:r>
        <w:t>Каждая сторона отвечает за достоверность сообщённых ею сведений и надлежащее исполнение принятых обязательств. При выявлении препятствия она незамедлительно уведомляет другую сторону и наймодателя. Неправомерно вызванные убытки возмещаются в установленном порядке. Признание обмена недействительным и его последствия определяются законом и судом, в том числе статьёй 75 ЖК РФ; настоящим договором автоматическое внесудебное выселение не устанавливается.</w:t>
      </w:r>
    </w:p>
    <w:p>
      <w:pPr>
        <w:keepLines/>
        <w:tabs>
          <w:tab w:pos="907" w:val="left"/>
        </w:tabs>
        <w:ind w:left="907" w:hanging="624"/>
      </w:pPr>
      <w:r>
        <w:t>5.3.</w:t>
        <w:tab/>
      </w:r>
      <w:r>
        <w:t>Изменения настоящего договора совершаются письменно обеими сторонами. Изменение объекта, состава переселяющихся лиц или направления обмена требует новых соответствующих семейных согласий и согласования с наймодателем; ранее полученное согласие не переносится на другую схему автоматически.</w:t>
      </w:r>
    </w:p>
    <w:p>
      <w:pPr>
        <w:keepLines/>
        <w:tabs>
          <w:tab w:pos="907" w:val="left"/>
        </w:tabs>
        <w:ind w:left="907" w:hanging="624"/>
      </w:pPr>
      <w:r>
        <w:t>5.4.</w:t>
        <w:tab/>
      </w:r>
      <w:r>
        <w:t xml:space="preserve">Договор составлен в трёх подлинных экземплярах: по одному каждому нанимателю и один для представления наймодателю. Приложения: копии действующих договоров социального найма по обеим квартирам; письменное согласие </w:t>
      </w:r>
      <w:r>
        <w:rPr>
          <w:i/>
          <w:color w:val="854D0E"/>
        </w:rPr>
        <w:t>Воронцовой Веры Игоревны</w:t>
      </w:r>
      <w:r>
        <w:t xml:space="preserve"> от </w:t>
      </w:r>
      <w:r>
        <w:rPr>
          <w:i/>
          <w:color w:val="854D0E"/>
        </w:rPr>
        <w:t>16 октября 2026 года</w:t>
      </w:r>
      <w:r>
        <w:t xml:space="preserve">; письменное согласие </w:t>
      </w:r>
      <w:r>
        <w:rPr>
          <w:i/>
          <w:color w:val="854D0E"/>
        </w:rPr>
        <w:t>Зориной Елены Викторовны</w:t>
      </w:r>
      <w:r>
        <w:t xml:space="preserve"> от </w:t>
      </w:r>
      <w:r>
        <w:rPr>
          <w:i/>
          <w:color w:val="854D0E"/>
        </w:rPr>
        <w:t>16 октября 2026 года</w:t>
      </w:r>
      <w:r>
        <w:t>. Иные документы для местной услуги представляются по её установленному перечню.</w:t>
      </w:r>
    </w:p>
    <w:p>
      <w:pPr>
        <w:keepNext/>
        <w:ind w:firstLine="283"/>
      </w:pPr>
      <w:r>
        <w:t>Наниматель квартиры А: личная подпись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Воронцов Алексей Сергеевич</w:t>
            </w:r>
            <w:r>
              <w:t xml:space="preserve"> /</w:t>
            </w:r>
          </w:p>
        </w:tc>
      </w:tr>
    </w:tbl>
    <w:p>
      <w:pPr>
        <w:keepNext/>
        <w:ind w:firstLine="283"/>
      </w:pPr>
      <w:r>
        <w:t>Наниматель квартиры Б: личная подпись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Зорина Наталья Олеговна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Добровольный обмен двух отдельных квартир социального найма между взрослыми семьями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