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40" w:after="120"/>
        <w:jc w:val="center"/>
      </w:pPr>
      <w:r>
        <w:rPr>
          <w:b/>
          <w:sz w:val="30"/>
        </w:rPr>
        <w:t>СОГЛАШЕНИЕ О РАЗДЕЛЕ ОДНОГО ОБЩЕГО АВТОМОБИЛЯ</w:t>
      </w:r>
    </w:p>
    <w:p>
      <w:pPr>
        <w:ind w:firstLine="283"/>
      </w:pPr>
      <w:r/>
      <w:r>
        <w:rPr>
          <w:i/>
          <w:color w:val="854D0E"/>
        </w:rPr>
        <w:t>г. Домодедово</w:t>
      </w:r>
      <w:r/>
    </w:p>
    <w:p>
      <w:pPr>
        <w:ind w:firstLine="283"/>
      </w:pPr>
      <w:r>
        <w:t xml:space="preserve">Мы, </w:t>
      </w:r>
      <w:r>
        <w:rPr>
          <w:i/>
          <w:color w:val="854D0E"/>
        </w:rPr>
        <w:t>Громова Марина Павловна</w:t>
      </w:r>
      <w:r>
        <w:t xml:space="preserve">, дата рождения </w:t>
      </w:r>
      <w:r>
        <w:rPr>
          <w:i/>
          <w:color w:val="854D0E"/>
        </w:rPr>
        <w:t>4 апреля 1988 года</w:t>
      </w:r>
      <w:r>
        <w:t xml:space="preserve">, паспорт </w:t>
      </w:r>
      <w:r>
        <w:rPr>
          <w:i/>
          <w:color w:val="854D0E"/>
        </w:rPr>
        <w:t>45 08 № 991281</w:t>
      </w:r>
      <w:r>
        <w:t xml:space="preserve">, адрес </w:t>
      </w:r>
      <w:r>
        <w:rPr>
          <w:i/>
          <w:color w:val="854D0E"/>
        </w:rPr>
        <w:t>Московская область, г. Домодедово, Каширское шоссе, д. 83, кв. 81</w:t>
      </w:r>
      <w:r>
        <w:t xml:space="preserve">, и </w:t>
      </w:r>
      <w:r>
        <w:rPr>
          <w:i/>
          <w:color w:val="854D0E"/>
        </w:rPr>
        <w:t>Громов Сергей Леонидович</w:t>
      </w:r>
      <w:r>
        <w:t xml:space="preserve">, дата рождения </w:t>
      </w:r>
      <w:r>
        <w:rPr>
          <w:i/>
          <w:color w:val="854D0E"/>
        </w:rPr>
        <w:t>9 сентября 1985 года</w:t>
      </w:r>
      <w:r>
        <w:t xml:space="preserve">, паспорт </w:t>
      </w:r>
      <w:r>
        <w:rPr>
          <w:i/>
          <w:color w:val="854D0E"/>
        </w:rPr>
        <w:t>45 05 № 991282</w:t>
      </w:r>
      <w:r>
        <w:t xml:space="preserve">, адрес </w:t>
      </w:r>
      <w:r>
        <w:rPr>
          <w:i/>
          <w:color w:val="854D0E"/>
        </w:rPr>
        <w:t>Московская область, г. Домодедово, Каширское шоссе, д. 83, кв. 81</w:t>
      </w:r>
      <w:r>
        <w:t xml:space="preserve">, состоящие в браке с </w:t>
      </w:r>
      <w:r>
        <w:rPr>
          <w:i/>
          <w:color w:val="854D0E"/>
        </w:rPr>
        <w:t>12 июня 2015 года</w:t>
      </w:r>
      <w:r>
        <w:t xml:space="preserve">, запись № </w:t>
      </w:r>
      <w:r>
        <w:rPr>
          <w:i/>
          <w:color w:val="854D0E"/>
        </w:rPr>
        <w:t>1281</w:t>
      </w:r>
      <w:r>
        <w:t>, заключили настоящее соглашение.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В браке за общие средства приобретён автомобиль </w:t>
      </w:r>
      <w:r>
        <w:rPr>
          <w:i/>
          <w:color w:val="854D0E"/>
        </w:rPr>
        <w:t>LADA Vesta</w:t>
      </w:r>
      <w:r>
        <w:t xml:space="preserve">, </w:t>
      </w:r>
      <w:r>
        <w:rPr>
          <w:i/>
          <w:color w:val="854D0E"/>
        </w:rPr>
        <w:t>2020</w:t>
      </w:r>
      <w:r>
        <w:t xml:space="preserve"> года выпуска, VIN </w:t>
      </w:r>
      <w:r>
        <w:rPr>
          <w:i/>
          <w:color w:val="854D0E"/>
        </w:rPr>
        <w:t>XTA999999L0000126</w:t>
      </w:r>
      <w:r>
        <w:t xml:space="preserve">, государственный номер </w:t>
      </w:r>
      <w:r>
        <w:rPr>
          <w:i/>
          <w:color w:val="854D0E"/>
        </w:rPr>
        <w:t>А126АА750</w:t>
      </w:r>
      <w:r>
        <w:t xml:space="preserve">, электронный паспорт транспортного средства № </w:t>
      </w:r>
      <w:r>
        <w:rPr>
          <w:i/>
          <w:color w:val="854D0E"/>
        </w:rPr>
        <w:t>164399999999126</w:t>
      </w:r>
      <w:r>
        <w:t xml:space="preserve">, по договору от </w:t>
      </w:r>
      <w:r>
        <w:rPr>
          <w:i/>
          <w:color w:val="854D0E"/>
        </w:rPr>
        <w:t>15 июля 2020 года</w:t>
      </w:r>
      <w:r>
        <w:t xml:space="preserve"> № </w:t>
      </w:r>
      <w:r>
        <w:rPr>
          <w:i/>
          <w:color w:val="854D0E"/>
        </w:rPr>
        <w:t>АВ-126/20</w:t>
      </w:r>
      <w:r>
        <w:t>. Автомобиль зарегистрирован за супругом, находится у него и используется им. Регистрация сама по себе не определяет личный режим имущества.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Стороны признают автомобиль общим имуществом, а доли для данного раздела равными. Брачного договора и прежнего раздела этого автомобиля нет. Кредит, залог, аресты и права третьих лиц по выбранному сторонами случаю отсутствуют; личных вложений, иных общих активов и долгов по условиям выбранного случая нет. Если такие обстоятельства имеются, расчёт и условия требуют отдельного согласования.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 xml:space="preserve">По взаимному согласию стоимость автомобиля для этого раздела составляет </w:t>
      </w:r>
      <w:r>
        <w:rPr>
          <w:i/>
          <w:color w:val="854D0E"/>
        </w:rPr>
        <w:t>1 000 000</w:t>
      </w:r>
      <w:r>
        <w:t xml:space="preserve"> рублей. Это договорная оценка сторон, а не заключение оценщика. Автомобиль передаётся в единоличную собственность супруга </w:t>
      </w:r>
      <w:r>
        <w:rPr>
          <w:i/>
          <w:color w:val="854D0E"/>
        </w:rPr>
        <w:t>Громова Сергея Леонидовича</w:t>
      </w:r>
      <w:r>
        <w:t>, который продолжает пользоваться находящейся у него машиной; супруга получает денежную компенсацию.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 xml:space="preserve">Компенсация супруге составляет </w:t>
      </w:r>
      <w:r>
        <w:rPr>
          <w:i/>
          <w:color w:val="854D0E"/>
        </w:rPr>
        <w:t>500 000</w:t>
      </w:r>
      <w:r>
        <w:t xml:space="preserve"> рублей, то есть половину согласованной стоимости. Супруг выплачивает её полностью не позднее </w:t>
      </w:r>
      <w:r>
        <w:rPr>
          <w:i/>
          <w:color w:val="854D0E"/>
        </w:rPr>
        <w:t>30 октября 2026 года</w:t>
      </w:r>
      <w:r>
        <w:t xml:space="preserve"> переводом по реквизитам супруги, переданным ему письменно до платежа. Исполнение подтверждается фактическим зачислением и относящимся к нему платёжным документом; подписание соглашения не подтверждает уже произведённую оплату.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>
        <w:t>Автомобиль остаётся в фактическом владении супруга с ключами и регистрационными документами. Стороны совершают необходимые действия для оформления изменений в установленном порядке. Соглашение не является разрешением игнорировать регистрационные требования, законные права кредиторов или третьих лиц.</w:t>
      </w:r>
    </w:p>
    <w:p>
      <w:pPr>
        <w:keepLines/>
        <w:tabs>
          <w:tab w:pos="709" w:val="left"/>
        </w:tabs>
        <w:ind w:left="709" w:hanging="425"/>
      </w:pPr>
      <w:r>
        <w:t>6.</w:t>
        <w:tab/>
      </w:r>
      <w:r>
        <w:t>Соглашение подлежит нотариальному удостоверению; прекращение общей собственности и согласованный раздел оформляются надлежащим образом, а настоящий проект не выдаётся за состоявшееся нотариальное действие. Расходы на удостоверение стороны несут поровну. Требования, не относящиеся к этому автомобилю и указанной компенсации, соглашением не разрешаются.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26 октября 2026 года</w:t>
      </w:r>
      <w:r/>
    </w:p>
    <w:p>
      <w:pPr>
        <w:ind w:firstLine="283"/>
      </w:pPr>
      <w:r>
        <w:t xml:space="preserve">Супруга: ________________ / </w:t>
      </w:r>
      <w:r>
        <w:rPr>
          <w:i/>
          <w:color w:val="854D0E"/>
        </w:rPr>
        <w:t>Громова Марина Павловна</w:t>
      </w:r>
      <w:r/>
    </w:p>
    <w:p>
      <w:pPr>
        <w:ind w:firstLine="283"/>
      </w:pPr>
      <w:r>
        <w:t xml:space="preserve">Супруг: ________________ / </w:t>
      </w:r>
      <w:r>
        <w:rPr>
          <w:i/>
          <w:color w:val="854D0E"/>
        </w:rPr>
        <w:t>Громов Сергей Леонидович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6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нотариального раздела одного автомобиля с компенсацией половины стоимости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