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месте жительства и порядке общения с ребёнком</w:t>
      </w:r>
    </w:p>
    <w:p>
      <w:pPr>
        <w:ind w:firstLine="283"/>
      </w:pPr>
      <w:r/>
      <w:r>
        <w:rPr>
          <w:i/>
          <w:color w:val="854D0E"/>
        </w:rPr>
        <w:t>г. Москва</w:t>
      </w:r>
      <w:r/>
    </w:p>
    <w:p>
      <w:pPr>
        <w:ind w:firstLine="283"/>
      </w:pPr>
      <w:r/>
      <w:r>
        <w:rPr>
          <w:i/>
          <w:color w:val="854D0E"/>
        </w:rPr>
        <w:t>Нестеров Илья Викторович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00 00 № 003401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апреля 2022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91</w:t>
      </w:r>
      <w:r>
        <w:t xml:space="preserve">, далее «Отец», и </w:t>
      </w:r>
      <w:r>
        <w:rPr>
          <w:i/>
          <w:color w:val="854D0E"/>
        </w:rPr>
        <w:t>Нестерова Ольга Михайловна</w:t>
      </w:r>
      <w:r>
        <w:t xml:space="preserve">, дата рождения </w:t>
      </w:r>
      <w:r>
        <w:rPr>
          <w:i/>
          <w:color w:val="854D0E"/>
        </w:rPr>
        <w:t>15 июня 1985 года</w:t>
      </w:r>
      <w:r>
        <w:t xml:space="preserve">, паспорт </w:t>
      </w:r>
      <w:r>
        <w:rPr>
          <w:i/>
          <w:color w:val="854D0E"/>
        </w:rPr>
        <w:t>00 00 № 003402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2025 года</w:t>
      </w:r>
      <w:r>
        <w:t xml:space="preserve">, адрес </w:t>
      </w:r>
      <w:r>
        <w:rPr>
          <w:i/>
          <w:color w:val="854D0E"/>
        </w:rPr>
        <w:t>г. Москва, ул. Шипиловская, д. 25, корп. 1, кв. 92</w:t>
      </w:r>
      <w:r>
        <w:t xml:space="preserve">, далее «Мать», являющиеся родителями </w:t>
      </w:r>
      <w:r>
        <w:rPr>
          <w:i/>
          <w:color w:val="854D0E"/>
        </w:rPr>
        <w:t>Нестеровой Алины Ильиничны</w:t>
      </w:r>
      <w:r>
        <w:t xml:space="preserve">, дата рождения </w:t>
      </w:r>
      <w:r>
        <w:rPr>
          <w:i/>
          <w:color w:val="854D0E"/>
        </w:rPr>
        <w:t>31 марта 2015 года</w:t>
      </w:r>
      <w:r>
        <w:t xml:space="preserve">, свидетельство о рождении </w:t>
      </w:r>
      <w:r>
        <w:rPr>
          <w:i/>
          <w:color w:val="854D0E"/>
        </w:rPr>
        <w:t>I-МЮ № 003403</w:t>
      </w:r>
      <w:r>
        <w:t>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Проживание и интересы ребёнка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1 ноября 2026 года</w:t>
      </w:r>
      <w:r>
        <w:t xml:space="preserve"> ребёнок проживает с Матерью по адресу </w:t>
      </w:r>
      <w:r>
        <w:rPr>
          <w:i/>
          <w:color w:val="854D0E"/>
        </w:rPr>
        <w:t>г. Москва, ул. Шипиловская, д. 25, корп. 1, кв. 92</w:t>
      </w:r>
      <w:r>
        <w:t>. Условия выбраны с учётом привычного места проживания, обучения, здоровья, отношений с обоими родителями и мнения ребёнка: Алина в спокойном разговоре с обоими родителями сказала, что хочет остаться в привычном доме с матерью и продолжать дневные встречи с отцом; давления при разговоре не было. Родители не требуют выученных ответов или выбора между ними. Проживание с Матерью не прекращает права и обязанности Отца.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Порядок общения</w:t>
      </w:r>
    </w:p>
    <w:p>
      <w:pPr>
        <w:ind w:firstLine="283"/>
      </w:pPr>
      <w:r>
        <w:t xml:space="preserve">Отец общается с ребёнком в </w:t>
      </w:r>
      <w:r>
        <w:rPr>
          <w:i/>
          <w:color w:val="854D0E"/>
        </w:rPr>
        <w:t>первую и третью субботу</w:t>
      </w:r>
      <w:r>
        <w:t xml:space="preserve"> каждого календарного месяца с </w:t>
      </w:r>
      <w:r>
        <w:rPr>
          <w:i/>
          <w:color w:val="854D0E"/>
        </w:rPr>
        <w:t>11:00</w:t>
      </w:r>
      <w:r>
        <w:t xml:space="preserve"> до </w:t>
      </w:r>
      <w:r>
        <w:rPr>
          <w:i/>
          <w:color w:val="854D0E"/>
        </w:rPr>
        <w:t>17:00</w:t>
      </w:r>
      <w:r>
        <w:t>, без ночёвки. Эти обычные встречи сохраняются в школьные каникулы и праздничные дни, если не изменены разовым письменным соглашением родителей. В остальные будни, выходные, праздники и дни рождения дополнительных обязательных встреч не устанавливается.</w:t>
      </w:r>
    </w:p>
    <w:p>
      <w:pPr>
        <w:ind w:firstLine="283"/>
      </w:pPr>
      <w:r>
        <w:t xml:space="preserve">Отец лично забирает ребёнка у входа в дом матери по адресу </w:t>
      </w:r>
      <w:r>
        <w:rPr>
          <w:i/>
          <w:color w:val="854D0E"/>
        </w:rPr>
        <w:t>г. Москва, ул. Шипиловская, д. 25, корп. 1, кв. 92</w:t>
      </w:r>
      <w:r>
        <w:t xml:space="preserve"> в начале встречи и возвращает туда же к окончанию. Непосредственно перед выходом Мать передаёт ребёнка Отцу; передача постороннему лицу без согласия другого родителя не предусмотрена. Во время встречи Отец обеспечивает безопасность ребёнка и связь с Матерью. Поездки за пределы города, отпуск с Отцом и ночёвки этим обычным графиком не разрешаются: их сроки, маршрут, проживание и безопасность родители отдельно письменно согласуют.</w:t>
      </w:r>
    </w:p>
    <w:p>
      <w:pPr>
        <w:ind w:firstLine="283"/>
      </w:pPr>
      <w:r>
        <w:t xml:space="preserve">Во вторник и четверг с </w:t>
      </w:r>
      <w:r>
        <w:rPr>
          <w:i/>
          <w:color w:val="854D0E"/>
        </w:rPr>
        <w:t>19:00</w:t>
      </w:r>
      <w:r>
        <w:t xml:space="preserve"> до </w:t>
      </w:r>
      <w:r>
        <w:rPr>
          <w:i/>
          <w:color w:val="854D0E"/>
        </w:rPr>
        <w:t>19:30</w:t>
      </w:r>
      <w:r>
        <w:t xml:space="preserve"> Отец вправе общаться с ребёнком по телефону или видеосвязи, не нарушая занятия и сон. Мать обеспечивает доступность согласованной связи; Отец учитывает самочувствие и разумные возрастные потребности ребёнка.</w:t>
      </w:r>
    </w:p>
    <w:p>
      <w:pPr>
        <w:ind w:firstLine="283"/>
      </w:pPr>
      <w:r>
        <w:t>При болезни или другом подтверждённом объективном препятствии родитель сообщает другому сразу после выявления причины и передаёт имеющееся подтверждение без избыточного раскрытия медицинских сведений. Односторонняя отмена без причины не допускается. Пропущенную встречу родители письменно переносят на взаимно согласованное время, подходящее ребёнку; отсутствие соглашения о переносе не отменяет следующие обычные встречи. Разовые изменения согласуются сообщением с сохраняемым подтверждением доставки.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Воспитание и изменение условий</w:t>
      </w:r>
    </w:p>
    <w:p>
      <w:pPr>
        <w:ind w:firstLine="283"/>
      </w:pPr>
      <w:r>
        <w:t>Родители сообщают друг другу существенные сведения о здоровье, учёбе и месте нахождения ребёнка. Существенные вопросы воспитания решают в интересах ребёнка совместно. Родительские права не передаются посторонним лицам. Если контакт долго отсутствовал, родителям следует отдельно согласовать безопасный адаптационный режим; этот обычный график не является универсальной моделью восстановления отношений.</w:t>
      </w:r>
    </w:p>
    <w:p>
      <w:pPr>
        <w:ind w:firstLine="283"/>
      </w:pPr>
      <w:r>
        <w:t xml:space="preserve">Условия действуют с </w:t>
      </w:r>
      <w:r>
        <w:rPr>
          <w:i/>
          <w:color w:val="854D0E"/>
        </w:rPr>
        <w:t>1 ноября 2026 года</w:t>
      </w:r>
      <w:r>
        <w:t xml:space="preserve"> и пересматриваются при изменении возраста, здоровья, расписания и иных существенных обстоятельств. Изменения оформляются письменно по соглашению; при споре допустимые способы защиты определяются законом. Настоящее частное соглашение рассчитано на добровольное исполнение, само по себе не является исполнительным листом и не устанавливает штрафов. Оно не является мировым или медиативным соглашением, не регулирует алименты и не разрешает постоянный зарубежный переезд. Составлено в двух экземплярах, по одному родителю.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Отец: ________________ / </w:t>
      </w:r>
      <w:r>
        <w:rPr>
          <w:i/>
          <w:color w:val="854D0E"/>
        </w:rPr>
        <w:t>Нестеров Илья Викторович</w:t>
      </w:r>
      <w:r/>
    </w:p>
    <w:p>
      <w:pPr>
        <w:ind w:firstLine="283"/>
      </w:pPr>
      <w:r>
        <w:t xml:space="preserve">Мать: ________________ / </w:t>
      </w:r>
      <w:r>
        <w:rPr>
          <w:i/>
          <w:color w:val="854D0E"/>
        </w:rPr>
        <w:t>Нестерова Ольга Михайловна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родителей о проживании одного ребёнка и добровольном порядке общения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