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Генеральному директору </w:t>
            </w:r>
            <w:r>
              <w:rPr>
                <w:i/>
                <w:color w:val="854D0E"/>
                <w:sz w:val="24"/>
              </w:rPr>
              <w:t>Ильину Петру Сергеевичу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ООО «Учебный контур»</w:t>
            </w:r>
            <w:r>
              <w:rPr>
                <w:sz w:val="24"/>
              </w:rPr>
              <w:t xml:space="preserve"> (условный работодатель)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Козловой Ирины Сергеевны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оператора отдела сопровождения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СООБЩЕНИЕ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сведений и подтверждающих документов для стандартного налогового вычета на ребёнка</w:t>
      </w:r>
    </w:p>
    <w:p>
      <w:pPr>
        <w:ind w:firstLine="283"/>
      </w:pPr>
      <w:r>
        <w:t>Представляю сведения и документы для проверки права на стандартный налоговый вычет на несовершеннолетнего подопечного ребёнка по подпункту 4 пункта 1 статьи 218 Налогового кодекса РФ и его предоставления при наличии законных оснований.</w:t>
      </w:r>
    </w:p>
    <w:p>
      <w:pPr>
        <w:ind w:firstLine="283"/>
      </w:pPr>
      <w:r>
        <w:t xml:space="preserve">Ребёнок: </w:t>
      </w:r>
      <w:r>
        <w:rPr>
          <w:i/>
          <w:color w:val="854D0E"/>
        </w:rPr>
        <w:t>Козлов Павел Андреевич</w:t>
      </w:r>
      <w:r>
        <w:t xml:space="preserve">, дата рождения </w:t>
      </w:r>
      <w:r>
        <w:rPr>
          <w:i/>
          <w:color w:val="854D0E"/>
        </w:rPr>
        <w:t>12 февраля 2019 года</w:t>
      </w:r>
      <w:r>
        <w:t xml:space="preserve">. Я назначена опекуном актом </w:t>
      </w:r>
      <w:r>
        <w:rPr>
          <w:i/>
          <w:color w:val="854D0E"/>
        </w:rPr>
        <w:t>Администрации Советского района Исполнительного комитета г. Казани</w:t>
      </w:r>
      <w:r>
        <w:t xml:space="preserve"> от </w:t>
      </w:r>
      <w:r>
        <w:rPr>
          <w:i/>
          <w:color w:val="854D0E"/>
        </w:rPr>
        <w:t>2 июня 2025 года</w:t>
      </w:r>
      <w:r>
        <w:t xml:space="preserve"> № </w:t>
      </w:r>
      <w:r>
        <w:rPr>
          <w:i/>
          <w:color w:val="854D0E"/>
        </w:rPr>
        <w:t>155-о</w:t>
      </w:r>
      <w:r>
        <w:t>; ребёнок находится на моём обеспечении.</w:t>
      </w:r>
    </w:p>
    <w:p>
      <w:pPr>
        <w:ind w:firstLine="283"/>
      </w:pPr>
      <w:r>
        <w:t>Очередность ребёнка для определения вычета: первый ребёнок. Сведения о других детях, необходимые для подтверждения очередности: других детей нет.</w:t>
      </w:r>
    </w:p>
    <w:p>
      <w:pPr>
        <w:ind w:firstLine="283"/>
      </w:pPr>
      <w:r>
        <w:t xml:space="preserve">Для предоставления стандартного вычета выбираю данного работодателя как одного налогового агента. Сведения о предоставлении этого вычета в текущем году у другого работодателя и относящиеся к расчёту документы: в </w:t>
      </w:r>
      <w:r>
        <w:rPr>
          <w:i/>
          <w:color w:val="854D0E"/>
        </w:rPr>
        <w:t>2026</w:t>
      </w:r>
      <w:r>
        <w:t xml:space="preserve"> году вычет ранее не предоставлялся; с </w:t>
      </w:r>
      <w:r>
        <w:rPr>
          <w:i/>
          <w:color w:val="854D0E"/>
        </w:rPr>
        <w:t>1 января 2026 года</w:t>
      </w:r>
      <w:r>
        <w:t xml:space="preserve"> работаю только у данного работодателя.</w:t>
      </w:r>
    </w:p>
    <w:p>
      <w:pPr>
        <w:ind w:firstLine="283"/>
      </w:pPr>
      <w:r>
        <w:t>Прошу учесть представленные сведения при исчислении НДФЛ и сообщить, если для подтверждения права необходимы дополнительные документы. Размер вычета и период его применения прошу определить по закону и подтверждённым обстоятельствам; повышенный или двойной размер этим сообщением не запрашивается.</w:t>
      </w:r>
    </w:p>
    <w:p>
      <w:pPr>
        <w:keepNext/>
        <w:spacing w:before="120"/>
        <w:ind w:firstLine="283"/>
      </w:pPr>
      <w:r>
        <w:t>Приложения:</w:t>
        <w:br/>
        <w:t xml:space="preserve">1. Копия акта о назначении опекуна (распоряжение от </w:t>
      </w:r>
      <w:r>
        <w:rPr>
          <w:i/>
          <w:color w:val="854D0E"/>
        </w:rPr>
        <w:t>2 июня 2025 года</w:t>
      </w:r>
      <w:r>
        <w:t xml:space="preserve"> № </w:t>
      </w:r>
      <w:r>
        <w:rPr>
          <w:i/>
          <w:color w:val="854D0E"/>
        </w:rPr>
        <w:t>155-о</w:t>
      </w:r>
      <w:r>
        <w:t>).</w:t>
        <w:br/>
        <w:t xml:space="preserve">2. Копия свидетельства о рождении ребёнка </w:t>
      </w:r>
      <w:r>
        <w:rPr>
          <w:i/>
          <w:color w:val="854D0E"/>
        </w:rPr>
        <w:t>III-МЮ № 900123</w:t>
      </w:r>
      <w:r>
        <w:t xml:space="preserve"> от </w:t>
      </w:r>
      <w:r>
        <w:rPr>
          <w:i/>
          <w:color w:val="854D0E"/>
        </w:rPr>
        <w:t>14 февраля 2019 года</w:t>
      </w:r>
      <w: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21 сентября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Козлова Ирина Сергеевна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работодателю сведений и документов для стандартного вычета на подопечного ребёнка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