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Смирнов Олег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oleg.smirnov@example.org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ПИСЬМЕННЫЕ ВОЗРАЖЕНИЯ</w:t>
      </w:r>
    </w:p>
    <w:p>
      <w:pPr>
        <w:ind w:firstLine="283"/>
      </w:pPr>
      <w:r>
        <w:t>по расчёту возмещения и проекту соглашения об изъятии</w:t>
      </w:r>
    </w:p>
    <w:p>
      <w:pPr>
        <w:ind w:firstLine="283"/>
      </w:pPr>
      <w:r>
        <w:t>Я являюсь собственником квартиры по адресу Московская область, г. Домодедово, ул. Корнеева, д. 36, кв. 24, учебный кадастровый номер 50:28:0000001:900724 на основании учебного договора покупки от 15 июня 2015 года и учебной записи ЕГРН от 22 июня 2015 года. Дом признан аварийным учебным решением от 20 июня 2025 года № ДЕМО-АВ24. Решение об изъятии: учебное решение от 1 сентября 2026 года № ДЕМО-ИЗ24.</w:t>
      </w:r>
    </w:p>
    <w:p>
      <w:pPr>
        <w:ind w:firstLine="283"/>
      </w:pPr>
      <w:r/>
      <w:r>
        <w:rPr>
          <w:i/>
          <w:color w:val="854D0E"/>
        </w:rPr>
        <w:t>5 октября 2026 года</w:t>
      </w:r>
      <w:r>
        <w:t xml:space="preserve"> я получил учебный проект соглашения от 1 октября 2026 года № ДЕМО-С 24 с расчётом возмещения. Предложенная сумма и условия: 4 000 000 рублей; в приложенном расчёте указана только стоимость квартиры, отдельная позиция расходов на переезд отсутствует.</w:t>
      </w:r>
    </w:p>
    <w:p>
      <w:pPr>
        <w:ind w:firstLine="283"/>
      </w:pPr>
      <w:r>
        <w:t>Возражения относятся к следующим позициям: приложение 1 к проекту соглашения, раздел «Убытки»: не рассмотрены подтверждённые расходы на переезд. По каждой позиции указываю причину несогласия, требуемое уточнение и подтверждение: учебный расчёт включает только квартиру; прилагаемый расчёт расходов на переезд составляет 35 000 рублей по двум предложениям перевозчиков. Прошу проверить их связь с изъятием и учёт в возмещении по применимому порядку, не утверждая автоматического включения любой названной суммы. Мой расчёт спорных сумм: 18 000 рублей за перевозку имущества + 17 000 рублей за упаковку и перенос = 35 000 рублей; документы о рыночной оценке квартиры в этом обращении не оспариваются.</w:t>
      </w:r>
    </w:p>
    <w:p>
      <w:pPr>
        <w:ind w:firstLine="283"/>
      </w:pPr>
      <w:r>
        <w:t>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Предоставить недостающие документы или пояснения: письменные пояснения, почему расходы на переезд не включены и какие подтверждения необходимы для их оценки.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Рассмотреть перечисленные расхождения и сообщить мотивированный результат по каждой позиции.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 подтверждении расхождений скорректировать расчёт или проект в части учёта подтверждённых расходов на переезд при установлении оснований для их включения в расчёт с предоставлением мотивированного результата по этой позиции.</w:t>
      </w:r>
    </w:p>
    <w:p>
      <w:pPr>
        <w:ind w:firstLine="283"/>
      </w:pPr>
      <w:r>
        <w:t>Денежное возмещение, предоставление другого жилья и зачёт его стоимости прошу оценивать по применимым к моему дому и приобретению правилам, без подмены одного основания другим. Настоящее обращение не является подписанием предложенного соглашения или отказом от нерассмотренных требований.</w:t>
      </w:r>
    </w:p>
    <w:p>
      <w:pPr>
        <w:spacing w:before="120"/>
        <w:ind w:firstLine="283"/>
      </w:pPr>
      <w:r>
        <w:t>Приложения: копии решения об изъятии, проекта соглашения с расчётом, документа о праве и двух учебных предложений перевозчиков на 18 000 и 17 000 рублей.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 Олег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собственника по расчёту возмещения и проекту соглашения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