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«Арка Демо»</w:t>
            </w:r>
            <w:r>
              <w:rPr>
                <w:sz w:val="24"/>
              </w:rPr>
              <w:t xml:space="preserve">, ОГРН </w:t>
            </w:r>
            <w:r>
              <w:rPr>
                <w:i/>
                <w:color w:val="854D0E"/>
                <w:sz w:val="24"/>
              </w:rPr>
              <w:t>1267700034025</w:t>
            </w:r>
            <w:r>
              <w:rPr>
                <w:sz w:val="24"/>
              </w:rPr>
              <w:t xml:space="preserve">, ИНН </w:t>
            </w:r>
            <w:r>
              <w:rPr>
                <w:i/>
                <w:color w:val="854D0E"/>
                <w:sz w:val="24"/>
              </w:rPr>
              <w:t>7700342501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общества: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офис 93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Громовой Ирины Петровны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93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Электронный адрес: </w:t>
            </w:r>
            <w:r>
              <w:rPr>
                <w:i/>
                <w:color w:val="854D0E"/>
                <w:sz w:val="24"/>
              </w:rPr>
              <w:t>irina.gromova@example.org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о документах и правовом основании перехода наследственной доли обществу</w:t>
      </w:r>
    </w:p>
    <w:p>
      <w:pPr>
        <w:ind w:firstLine="283"/>
      </w:pPr>
      <w:r>
        <w:t xml:space="preserve">Я являюсь наследником </w:t>
      </w:r>
      <w:r>
        <w:rPr>
          <w:i/>
          <w:color w:val="854D0E"/>
        </w:rPr>
        <w:t>25 процентов</w:t>
      </w:r>
      <w:r>
        <w:t xml:space="preserve"> доли после смерти </w:t>
      </w:r>
      <w:r>
        <w:rPr>
          <w:i/>
          <w:color w:val="854D0E"/>
        </w:rPr>
        <w:t>Громова Петра Ивановича</w:t>
      </w:r>
      <w:r>
        <w:t xml:space="preserve">, умершего </w:t>
      </w:r>
      <w:r>
        <w:rPr>
          <w:i/>
          <w:color w:val="854D0E"/>
        </w:rPr>
        <w:t>15 января 2026 года</w:t>
      </w:r>
      <w:r>
        <w:t xml:space="preserve">, что подтверждается свидетельством от </w:t>
      </w:r>
      <w:r>
        <w:rPr>
          <w:i/>
          <w:color w:val="854D0E"/>
        </w:rPr>
        <w:t>20 июля 2026 года</w:t>
      </w:r>
      <w:r>
        <w:t xml:space="preserve"> № </w:t>
      </w:r>
      <w:r>
        <w:rPr>
          <w:i/>
          <w:color w:val="854D0E"/>
        </w:rPr>
        <w:t>ДЕМО-Н3425</w:t>
      </w:r>
      <w:r>
        <w:t xml:space="preserve">. В предоставленной мне редакции устава от </w:t>
      </w:r>
      <w:r>
        <w:rPr>
          <w:i/>
          <w:color w:val="854D0E"/>
        </w:rPr>
        <w:t>15 января 2024 года</w:t>
      </w:r>
      <w:r>
        <w:t xml:space="preserve"> в пункте </w:t>
      </w:r>
      <w:r>
        <w:rPr>
          <w:i/>
          <w:color w:val="854D0E"/>
        </w:rPr>
        <w:t>8.7</w:t>
      </w:r>
      <w:r>
        <w:t xml:space="preserve"> прямо исключён переход доли наследникам, а не установлен порядок получения согласия участников.</w:t>
      </w:r>
    </w:p>
    <w:p>
      <w:pPr>
        <w:ind w:firstLine="283"/>
      </w:pPr>
      <w:r>
        <w:t>Прошу предоставить применимую на дату открытия наследства редакцию устава и относящиеся к ней изменения; указать точный пункт прямого запрета; письменно объяснить норму закона и дату, по которым общество считает долю перешедшей к нему; представить подтверждающие документы и сведения об отражении доли за обществом, включая ЕГРЮЛ. Если часть доли ранее перешла по иному основанию, прошу отдельно назвать размер, основание, дату и документы.</w:t>
      </w:r>
    </w:p>
    <w:p>
      <w:pPr>
        <w:ind w:firstLine="283"/>
      </w:pPr>
      <w:r>
        <w:t>Не прошу искусственно получать отказ участников по процедуре согласия. Дату смерти, свидетельства или получения отказа не признаю автоматически датой перехода при прямом запрете. Указанная дата является предметом запроса и проверки, а не заранее известным фактом.</w:t>
      </w:r>
    </w:p>
    <w:p>
      <w:pPr>
        <w:ind w:firstLine="283"/>
      </w:pPr>
      <w:r>
        <w:t>Прошу сообщить расчёт предполагаемого срока выплаты действительной стоимости, его правовое основание и предоставленные исходные документы. Запрос не заменяет отдельного своевременного заявления о рыночном способе расчёта и сам по себе не устанавливает сумму или правильность спорной даты. Прошу подтвердить получение и направить письменный ответ по указанным реквизитам.</w:t>
      </w:r>
    </w:p>
    <w:p>
      <w:pPr>
        <w:ind w:firstLine="283"/>
      </w:pPr>
      <w:r>
        <w:t>Приложение: копия свидетельства о праве на наследство и имеющейся редакции устава. Подтверждение вручения запроса сохраняется отдельно.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Наследник: ________________ / </w:t>
      </w:r>
      <w:r>
        <w:rPr>
          <w:i/>
          <w:color w:val="854D0E"/>
        </w:rPr>
        <w:t>Громова Ирина Петровна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наследника о документах и дате перехода доли при прямом уставном запрете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