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Валерьевне, нотариальный округ города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Власов Андрей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11 апреля 1980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Документ, удостоверяющий личность: паспорт 45 16 № 900701, выдан 15 июня 2016 года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об удостоверении сведений о правообладателе объекта недвижимости</w:t>
      </w:r>
    </w:p>
    <w:p>
      <w:pPr>
        <w:ind w:firstLine="283"/>
      </w:pPr>
      <w:r>
        <w:t xml:space="preserve">Я являюсь собственником квартиры по адресу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, что подтверждается учебной выпиской ЕГРН от 3 июля 2026 года, запись о праве № ДЕМО-77-900701. </w:t>
      </w:r>
      <w:r>
        <w:rPr>
          <w:i/>
          <w:color w:val="854D0E"/>
        </w:rPr>
        <w:t>1 июля 2026 года</w:t>
      </w:r>
      <w:r>
        <w:t xml:space="preserve"> произошёл залив, повредивший отделку потолка кухни и стен коридора.</w:t>
      </w:r>
    </w:p>
    <w:p>
      <w:pPr>
        <w:ind w:firstLine="283"/>
      </w:pPr>
      <w:r>
        <w:t xml:space="preserve">Поступление воды связано с квартирой по адресу </w:t>
      </w:r>
      <w:r>
        <w:rPr>
          <w:i/>
          <w:color w:val="854D0E"/>
        </w:rPr>
        <w:t>г. Москва, Ореховый бульвар, д. 10, корп. 1, кв. 18</w:t>
      </w:r>
      <w:r>
        <w:t xml:space="preserve">, кадастровый номер </w:t>
      </w:r>
      <w:r>
        <w:rPr>
          <w:i/>
          <w:color w:val="854D0E"/>
        </w:rPr>
        <w:t>77:05:0007001:900718</w:t>
      </w:r>
      <w:r>
        <w:t>. Письменные доказательства связи причинённого ущерба с этим объектом: акт осмотра от 3 июля 2026 года № ДЕМО-07/03: в нём зафиксированы поступление воды из квартиры № 18 и повреждения потолка кухни и стен коридора квартиры № 12; копия заявки в аварийную службу № ДЕМО-0701-18 от 1 июля 2026 года. Вопрос о причине залива и лице, обязанном возместить ущерб, подлежит отдельной оценке.</w:t>
      </w:r>
    </w:p>
    <w:p>
      <w:pPr>
        <w:ind w:firstLine="283"/>
      </w:pPr>
      <w:r>
        <w:t>ФИО зарегистрированного правообладателя мне неизвестно. Эти сведения необходимы для защиты моего права и предполагаемого обращения в суд по поводу указанного имущественного ущерба: необходимость установить зарегистрированного собственника квартиры № 18 для определения надлежащего участника предполагаемого спора о возмещении причинённого мне имущественного ущерба; виновность собственника этим заявлением не утверждается.</w:t>
      </w:r>
    </w:p>
    <w:p>
      <w:pPr>
        <w:ind w:firstLine="283"/>
      </w:pPr>
      <w:r>
        <w:t>На основании статьи 85.1 Основ законодательства РФ о нотариате прошу рассмотреть представленные письменные доказательства и при наличии предусмотренных законом оснований удостоверить сведения о правообладателе указанного объекта на основании ЕГРН и выдать соответствующее свидетельство. При отказе прошу выдать мотивированное постановление в установленном порядке.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учебной выписки ЕГРН от 3 июля 2026 года.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акта осмотра от 3 июля 2026 года № ДЕМО-07/03 и копия заявки № ДЕМО-0701-18.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письменного ответа аварийной службы от 4 июля 2026 года с указанием квартиры № 18 как места поступления воды.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6 июля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 сведениях правообладателя квартиры после залива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