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БЕСПРОЦЕНТНОГО ЗАЙМА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Ермаков Олег Викторович</w:t>
      </w:r>
      <w:r>
        <w:t xml:space="preserve">, паспорт и адрес: </w:t>
      </w:r>
      <w:r>
        <w:rPr>
          <w:i/>
          <w:color w:val="854D0E"/>
        </w:rPr>
        <w:t>70 24 111222, выдан 10 июня 2024 года; г. Тула, ул. Металлургов, д. 7, кв. 14</w:t>
      </w:r>
      <w:r>
        <w:t xml:space="preserve">, именуемый «Заимодавец», и </w:t>
      </w:r>
      <w:r>
        <w:rPr>
          <w:i/>
          <w:color w:val="854D0E"/>
        </w:rPr>
        <w:t>Ермаков Максим Олегович</w:t>
      </w:r>
      <w:r>
        <w:t xml:space="preserve">, паспорт и адрес: </w:t>
      </w:r>
      <w:r>
        <w:rPr>
          <w:i/>
          <w:color w:val="854D0E"/>
        </w:rPr>
        <w:t>70 22 333444, выдан 15 сентября 2022 года; г. Тула, ул. Металлургов, д. 7, кв. 25</w:t>
      </w:r>
      <w:r>
        <w:t>, именуемый «Заёмщик», договорились о 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Заимодавец предоставляет Заёмщику заём в размере </w:t>
      </w:r>
      <w:r>
        <w:rPr>
          <w:i/>
          <w:color w:val="854D0E"/>
        </w:rPr>
        <w:t>1 000 000 (один миллион)</w:t>
      </w:r>
      <w:r>
        <w:t xml:space="preserve"> рублей для оплаты части цены квартиры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по договору продажи от </w:t>
      </w:r>
      <w:r>
        <w:rPr>
          <w:i/>
          <w:color w:val="854D0E"/>
        </w:rPr>
        <w:t>20 октября 2026 года</w:t>
      </w:r>
      <w:r>
        <w:t>. Покупателем и приобретателем квартиры является Заёмщик.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Заёмщик настоящим письменно поручает Заимодавцу перечислить указанную сумму непосредственно продавцу </w:t>
      </w:r>
      <w:r>
        <w:rPr>
          <w:i/>
          <w:color w:val="854D0E"/>
        </w:rPr>
        <w:t>Власову Павлу Игоревичу</w:t>
      </w:r>
      <w:r>
        <w:t xml:space="preserve">, на счёт </w:t>
      </w:r>
      <w:r>
        <w:rPr>
          <w:i/>
          <w:color w:val="854D0E"/>
        </w:rPr>
        <w:t>40817810000000123456</w:t>
      </w:r>
      <w:r>
        <w:t xml:space="preserve">, не позднее </w:t>
      </w:r>
      <w:r>
        <w:rPr>
          <w:i/>
          <w:color w:val="854D0E"/>
        </w:rPr>
        <w:t>30 октября 2026 года</w:t>
      </w:r>
      <w:r>
        <w:t>. Стороны предварительно согласовали этот способ расчёта с продавцом. В назначении платежа указываются Заёмщик как покупатель, договор продажи, квартира и исполнение обязательства по оплате за покупателя.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Сумма займа считается предоставленной Заёмщику с момента её зачисления продавцу по указанному назначению. Заимодавец передаёт Заёмщику копию платёжного документа и подтверждение зачисления; подтверждение продавца об учёте платежа в цене квартиры Стороны сохраняют вместе с договором. Если деньги не перечислены, непредоставленная сумма не считается выданным займом.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Заём является беспроцентным. Заёмщик возвращает фактически предоставленную сумму не позднее </w:t>
      </w:r>
      <w:r>
        <w:rPr>
          <w:i/>
          <w:color w:val="854D0E"/>
        </w:rPr>
        <w:t>30 октября 2027 года</w:t>
      </w:r>
      <w:r>
        <w:t xml:space="preserve"> переводом на счёт Заимодавца </w:t>
      </w:r>
      <w:r>
        <w:rPr>
          <w:i/>
          <w:color w:val="854D0E"/>
        </w:rPr>
        <w:t>40817810000000234567</w:t>
      </w:r>
      <w:r>
        <w:t>. Возврат считается произведённым при зачислении денег Заимодавцу. Досрочный полный или частичный возврат допускается; каждая сумма уменьшает остаток долга.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Неисполнение обязанности вернуть заём в срок влечёт предусмотренные законом последствия. Отдельная договорная неустойка не установлена. По требованию Стороны сверяют остаток и подтверждения платежей.</w:t>
      </w:r>
    </w:p>
    <w:p>
      <w:pPr>
        <w:keepLines/>
        <w:pageBreakBefore/>
        <w:tabs>
          <w:tab w:pos="709" w:val="left"/>
        </w:tabs>
        <w:ind w:left="709" w:hanging="425"/>
      </w:pPr>
      <w:r>
        <w:t>6.</w:t>
        <w:tab/>
      </w:r>
      <w:r>
        <w:t>Уплата Заимодавцем цены за Заёмщика не создаёт у Заимодавца права собственности на квартиру или доли в ней. Договор не устанавливает залога квартиры. Отказ в регистрации или прекращение договора продажи сами по себе не прекращают обязанность вернуть фактически предоставленный заём; порядок возврата денег продавцом разрешается отдельно по отношениям продажи.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Письменные сообщения направляются по указанным в договоре адресам с подтверждением отправки и содержания. Изменения оформляются письменно. Договор подписан в двух экземплярах, по одному каждой Стороне.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Заимодавец: ________________ / </w:t>
      </w:r>
      <w:r>
        <w:rPr>
          <w:i/>
          <w:color w:val="854D0E"/>
        </w:rPr>
        <w:t>Ермаков Олег Викторович</w:t>
      </w:r>
      <w:r/>
    </w:p>
    <w:p>
      <w:pPr>
        <w:ind w:firstLine="283"/>
      </w:pPr>
      <w:r>
        <w:t xml:space="preserve">Заёмщик: ________________ / </w:t>
      </w:r>
      <w:r>
        <w:rPr>
          <w:i/>
          <w:color w:val="854D0E"/>
        </w:rPr>
        <w:t>Ермаков Максим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Беспроцентный заём между взрослыми с перечислением продавцу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