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ДОГОВОР КУПЛИ-ПРОДАЖИ</w:t>
      </w:r>
    </w:p>
    <w:p>
      <w:pPr>
        <w:ind w:firstLine="283"/>
      </w:pPr>
      <w:r>
        <w:t>автомобиля, полученного по наследству</w:t>
      </w:r>
    </w:p>
    <w:p>
      <w:pPr>
        <w:ind w:firstLine="283"/>
      </w:pPr>
      <w:r>
        <w:t xml:space="preserve">Место заключения: </w:t>
      </w:r>
      <w:r>
        <w:rPr>
          <w:i/>
          <w:color w:val="854D0E"/>
        </w:rPr>
        <w:t>г. Домодедово Московской области</w:t>
      </w:r>
      <w:r/>
    </w:p>
    <w:p>
      <w:pPr>
        <w:ind w:firstLine="283"/>
      </w:pPr>
      <w:r>
        <w:t xml:space="preserve">Дата: </w:t>
      </w:r>
      <w:r>
        <w:rPr>
          <w:i/>
          <w:color w:val="854D0E"/>
        </w:rPr>
        <w:t>19 октября 2026 года</w:t>
      </w:r>
      <w:r/>
    </w:p>
    <w:p>
      <w:pPr>
        <w:ind w:firstLine="283"/>
      </w:pPr>
      <w:r>
        <w:t xml:space="preserve">Продавец: </w:t>
      </w:r>
      <w:r>
        <w:rPr>
          <w:i/>
          <w:color w:val="854D0E"/>
        </w:rPr>
        <w:t>Васильев Иван Андреевич</w:t>
      </w:r>
      <w:r>
        <w:t xml:space="preserve">, дата рождения </w:t>
      </w:r>
      <w:r>
        <w:rPr>
          <w:i/>
          <w:color w:val="854D0E"/>
        </w:rPr>
        <w:t>12 марта 1982 года</w:t>
      </w:r>
      <w:r>
        <w:t xml:space="preserve">, документ паспорт 46 16 № 900901, выдан 15 июня 2016 года, адрес </w:t>
      </w:r>
      <w:r>
        <w:rPr>
          <w:i/>
          <w:color w:val="854D0E"/>
        </w:rPr>
        <w:t>Московская область, г. Домодедово, ул. Корнеева, д. 36, кв. 103</w:t>
      </w:r>
      <w:r>
        <w:t>.</w:t>
      </w:r>
    </w:p>
    <w:p>
      <w:pPr>
        <w:ind w:firstLine="283"/>
      </w:pPr>
      <w:r>
        <w:t xml:space="preserve">Покупатель: </w:t>
      </w:r>
      <w:r>
        <w:rPr>
          <w:i/>
          <w:color w:val="854D0E"/>
        </w:rPr>
        <w:t>Никитин Сергей Павлович</w:t>
      </w:r>
      <w:r>
        <w:t xml:space="preserve">, дата рождения </w:t>
      </w:r>
      <w:r>
        <w:rPr>
          <w:i/>
          <w:color w:val="854D0E"/>
        </w:rPr>
        <w:t>20 мая 1985 года</w:t>
      </w:r>
      <w:r>
        <w:t xml:space="preserve">, документ паспорт 46 16 № 900902, выдан 16 июня 2016 года, адрес </w:t>
      </w:r>
      <w:r>
        <w:rPr>
          <w:i/>
          <w:color w:val="854D0E"/>
        </w:rPr>
        <w:t>Московская область, г. Домодедово, ул. Корнеева, д. 36, кв. 104</w:t>
      </w:r>
      <w:r>
        <w:t>.</w:t>
      </w:r>
    </w:p>
    <w:p>
      <w:pPr>
        <w:keepNext/>
        <w:spacing w:before="140"/>
      </w:pPr>
      <w:r>
        <w:rPr>
          <w:b/>
        </w:rPr>
        <w:t>1.</w:t>
        <w:tab/>
      </w:r>
      <w:r>
        <w:rPr>
          <w:b/>
        </w:rPr>
        <w:t>Предмет договора</w:t>
      </w:r>
    </w:p>
    <w:p>
      <w:pPr>
        <w:keepLines/>
        <w:tabs>
          <w:tab w:pos="907" w:val="left"/>
        </w:tabs>
        <w:ind w:left="907" w:hanging="624"/>
      </w:pPr>
      <w:r>
        <w:t>1.1.</w:t>
        <w:tab/>
      </w:r>
      <w:r>
        <w:t xml:space="preserve">Продавец обязуется передать Покупателю в собственность автомобиль: </w:t>
      </w:r>
      <w:r>
        <w:rPr>
          <w:i/>
          <w:color w:val="854D0E"/>
        </w:rPr>
        <w:t>LADA Vesta</w:t>
      </w:r>
      <w:r>
        <w:t xml:space="preserve">, год выпуска </w:t>
      </w:r>
      <w:r>
        <w:rPr>
          <w:i/>
          <w:color w:val="854D0E"/>
        </w:rPr>
        <w:t>2018</w:t>
      </w:r>
      <w:r>
        <w:t xml:space="preserve">, VIN </w:t>
      </w:r>
      <w:r>
        <w:rPr>
          <w:i/>
          <w:color w:val="854D0E"/>
        </w:rPr>
        <w:t>XTA218000J9000019</w:t>
      </w:r>
      <w:r>
        <w:t xml:space="preserve">, кузов или шасси </w:t>
      </w:r>
      <w:r>
        <w:rPr>
          <w:i/>
          <w:color w:val="854D0E"/>
        </w:rPr>
        <w:t>XTA218000J9000019</w:t>
      </w:r>
      <w:r>
        <w:t xml:space="preserve"> (кузов); номер шасси отсутствует, цвет </w:t>
      </w:r>
      <w:r>
        <w:rPr>
          <w:i/>
          <w:color w:val="854D0E"/>
        </w:rPr>
        <w:t>серый</w:t>
      </w:r>
      <w:r>
        <w:t xml:space="preserve">, регистрационный знак </w:t>
      </w:r>
      <w:r>
        <w:rPr>
          <w:i/>
          <w:color w:val="854D0E"/>
        </w:rPr>
        <w:t>А901АА 750</w:t>
      </w:r>
      <w:r>
        <w:t>,</w:t>
      </w:r>
    </w:p>
    <w:p>
      <w:pPr>
        <w:ind w:firstLine="283"/>
      </w:pPr>
      <w:r>
        <w:t>ПТС или электронный ПТС учебный электронный ПТС № 164301800009001 от 15 марта 2018 года, СТС учебное СТС серия 99 01 № 900901 от 20 марта 2018 года.</w:t>
      </w:r>
    </w:p>
    <w:p>
      <w:pPr>
        <w:keepLines/>
        <w:tabs>
          <w:tab w:pos="907" w:val="left"/>
        </w:tabs>
        <w:ind w:left="907" w:hanging="624"/>
      </w:pPr>
      <w:r>
        <w:t>1.2.</w:t>
        <w:tab/>
      </w:r>
      <w:r>
        <w:t xml:space="preserve">Автомобиль принадлежит Продавцу целиком на основании свидетельства о праве на наследство от 15 сентября 2026 года, реестровый № ДЕМО-Н901, выданного после смерти </w:t>
      </w:r>
      <w:r>
        <w:rPr>
          <w:i/>
          <w:color w:val="854D0E"/>
        </w:rPr>
        <w:t>Васильева Андрея Петровича</w:t>
      </w:r>
      <w:r>
        <w:t xml:space="preserve">, умершего </w:t>
      </w:r>
      <w:r>
        <w:rPr>
          <w:i/>
          <w:color w:val="854D0E"/>
        </w:rPr>
        <w:t>10 марта 2026 года</w:t>
      </w:r>
      <w:r>
        <w:t>. Сведения о регистрационном учёте после смерти прежнего владельца: в условном кейсе учёт прекращён после смерти прежнего владельца; на наследника автомобиль не регистрировался.</w:t>
      </w:r>
    </w:p>
    <w:p>
      <w:pPr>
        <w:keepLines w:val="0"/>
        <w:tabs>
          <w:tab w:pos="907" w:val="left"/>
        </w:tabs>
        <w:ind w:left="907" w:hanging="624"/>
      </w:pPr>
      <w:r>
        <w:t>1.3.</w:t>
        <w:tab/>
      </w:r>
      <w:r>
        <w:t>Подтверждённые сведения об отсутствии залога, запрета распоряжения и прав других лиц: в условном кейсе залог, запрет распоряжения и спор о праве отсутствуют; эти сведения заданы только для примера и подлежат документальной проверке в реальной сделке. Продавец сообщил Покупателю следующие известные недостатки и особенности состояния: царапина переднего бампера, износ шин; иных известных продавцу недостатков в данном условном кейсе нет. Покупатель ознакомился с документами и состоянием автомобиля при совместном осмотре автомобиля и документов 18 октября 2026 года.</w:t>
      </w:r>
    </w:p>
    <w:p>
      <w:pPr>
        <w:keepNext/>
        <w:spacing w:before="140"/>
      </w:pPr>
      <w:r>
        <w:rPr>
          <w:b/>
        </w:rPr>
        <w:t>2.</w:t>
        <w:tab/>
      </w:r>
      <w:r>
        <w:rPr>
          <w:b/>
        </w:rPr>
        <w:t>Цена и оплата</w:t>
      </w:r>
    </w:p>
    <w:p>
      <w:pPr>
        <w:keepLines/>
        <w:tabs>
          <w:tab w:pos="907" w:val="left"/>
        </w:tabs>
        <w:ind w:left="907" w:hanging="624"/>
      </w:pPr>
      <w:r>
        <w:t>2.1.</w:t>
        <w:tab/>
      </w:r>
      <w:r>
        <w:t xml:space="preserve">Цена автомобиля — </w:t>
      </w:r>
      <w:r>
        <w:rPr>
          <w:i/>
          <w:color w:val="854D0E"/>
        </w:rPr>
        <w:t>900 000</w:t>
      </w:r>
      <w:r>
        <w:t xml:space="preserve"> (</w:t>
      </w:r>
      <w:r>
        <w:rPr>
          <w:i/>
          <w:color w:val="854D0E"/>
        </w:rPr>
        <w:t>девятьсот тысяч</w:t>
      </w:r>
      <w:r>
        <w:t>) рублей.</w:t>
      </w:r>
    </w:p>
    <w:p>
      <w:pPr>
        <w:keepLines/>
        <w:tabs>
          <w:tab w:pos="907" w:val="left"/>
        </w:tabs>
        <w:ind w:left="907" w:hanging="624"/>
      </w:pPr>
      <w:r>
        <w:t>2.2.</w:t>
        <w:tab/>
      </w:r>
      <w:r>
        <w:t xml:space="preserve">Покупатель перечисляет всю цену одним банковским переводом на счёт Продавца не позднее </w:t>
      </w:r>
      <w:r>
        <w:rPr>
          <w:i/>
          <w:color w:val="854D0E"/>
        </w:rPr>
        <w:t>26 октября 2026 года</w:t>
      </w:r>
      <w:r>
        <w:t>. Реквизиты: получатель Васильев Иван Андреевич, счёт 40817810900000009001, ПАО Сбербанк, БИК 044525225, корреспондентский счёт 30101810400000000225. Обязательство по оплате исполнено при зачислении всей суммы. Договор не подтверждает ранее состоявшуюся оплату.</w:t>
      </w:r>
    </w:p>
    <w:p>
      <w:pPr>
        <w:keepNext/>
        <w:spacing w:before="140"/>
      </w:pPr>
      <w:r>
        <w:rPr>
          <w:b/>
        </w:rPr>
        <w:t>3.</w:t>
        <w:tab/>
      </w:r>
      <w:r>
        <w:rPr>
          <w:b/>
        </w:rPr>
        <w:t>Передача</w:t>
      </w:r>
    </w:p>
    <w:p>
      <w:pPr>
        <w:keepLines/>
        <w:tabs>
          <w:tab w:pos="907" w:val="left"/>
        </w:tabs>
        <w:ind w:left="907" w:hanging="624"/>
      </w:pPr>
      <w:r>
        <w:t>3.1.</w:t>
        <w:tab/>
      </w:r>
      <w:r>
        <w:t xml:space="preserve">После полной оплаты Продавец не позднее трёх рабочих дней после полного зачисления цены передаёт автомобиль по адресу </w:t>
      </w:r>
      <w:r>
        <w:rPr>
          <w:i/>
          <w:color w:val="854D0E"/>
        </w:rPr>
        <w:t>Московская область, г. Домодедово, ул. Корнеева, д. 36</w:t>
      </w:r>
      <w:r>
        <w:t xml:space="preserve"> по подписываемому обеими сторонами акту. Право собственности переходит при фактической передаче автомобиля по акту.</w:t>
      </w:r>
    </w:p>
    <w:p>
      <w:pPr>
        <w:keepLines w:val="0"/>
        <w:tabs>
          <w:tab w:pos="907" w:val="left"/>
        </w:tabs>
        <w:ind w:left="907" w:hanging="624"/>
      </w:pPr>
      <w:r>
        <w:t>3.2.</w:t>
        <w:tab/>
      </w:r>
      <w:r>
        <w:t>Вместе с автомобилем передаются два комплекта ключей, СТС, сведения об электронном ПТС и сервисная книжка, а также свидетельство и иные необходимые документы для подтверждения последовательного перехода права от наследодателя к Продавцу и от Продавца к Покупателю. Способ предоставления документа о наследовании: предъявление подлинника свидетельства о наследстве и предоставление надлежаще оформленной копии, если её достаточность подтверждена для конкретных регистрационных действий; необходимость оригинала отдельно уточняется до подачи документов.</w:t>
      </w:r>
    </w:p>
    <w:p>
      <w:pPr>
        <w:keepLines/>
        <w:tabs>
          <w:tab w:pos="907" w:val="left"/>
        </w:tabs>
        <w:ind w:left="907" w:hanging="624"/>
      </w:pPr>
      <w:r>
        <w:t>3.3.</w:t>
        <w:tab/>
      </w:r>
      <w:r>
        <w:t>Покупатель выполняет предусмотренные законом регистрационные действия. До начала эксплуатации стороны проверяют наличие необходимых документов; отсутствие предварительной регистрации на Продавца не является разрешением управлять автомобилем без надлежащего оформления.</w:t>
      </w:r>
    </w:p>
    <w:p>
      <w:pPr>
        <w:keepNext/>
        <w:spacing w:before="140"/>
      </w:pPr>
      <w:r>
        <w:rPr>
          <w:b/>
        </w:rPr>
        <w:t>4.</w:t>
        <w:tab/>
      </w:r>
      <w:r>
        <w:rPr>
          <w:b/>
        </w:rPr>
        <w:t>Заключительные положения</w:t>
      </w:r>
    </w:p>
    <w:p>
      <w:pPr>
        <w:keepLines/>
        <w:tabs>
          <w:tab w:pos="907" w:val="left"/>
        </w:tabs>
        <w:ind w:left="907" w:hanging="624"/>
      </w:pPr>
      <w:r>
        <w:t>4.1.</w:t>
        <w:tab/>
      </w:r>
      <w:r>
        <w:t>Договор составлен в трёх одинаковых экземплярах: для каждой стороны и для регистрационных действий. Документ не заменяет акт фактической передачи и подтверждение оплаты.</w:t>
      </w:r>
    </w:p>
    <w:p>
      <w:pPr>
        <w:keepLines/>
        <w:tabs>
          <w:tab w:pos="907" w:val="left"/>
        </w:tabs>
        <w:ind w:left="907" w:hanging="624"/>
      </w:pPr>
      <w:r>
        <w:t>4.2.</w:t>
        <w:tab/>
      </w:r>
      <w:r>
        <w:t>Условия, связанные с выявленными до сделки ограничениями или спором о праве, этим договором не устраняются.</w:t>
      </w:r>
    </w:p>
    <w:p>
      <w:pPr>
        <w:keepNext/>
        <w:ind w:firstLine="283"/>
      </w:pPr>
      <w:r>
        <w:t>Продавец: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Васильев Иван Андреевич</w:t>
            </w:r>
            <w:r>
              <w:t xml:space="preserve"> /</w:t>
            </w:r>
          </w:p>
        </w:tc>
      </w:tr>
    </w:tbl>
    <w:p>
      <w:pPr>
        <w:keepNext/>
        <w:ind w:firstLine="283"/>
      </w:pPr>
      <w:r>
        <w:t>Покупатель: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Никитин Сергей Павлович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продажи автомобиля единственным наследником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