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Перовский районный суд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Истец: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Кузнецова Вера Павловна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рождения: </w:t>
            </w:r>
            <w:r>
              <w:rPr>
                <w:i/>
                <w:color w:val="854D0E"/>
                <w:sz w:val="24"/>
              </w:rPr>
              <w:t>12 марта 1988 года, г. 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Место жительства или пребывания: </w:t>
            </w:r>
            <w:r>
              <w:rPr>
                <w:i/>
                <w:color w:val="854D0E"/>
                <w:sz w:val="24"/>
              </w:rPr>
              <w:t>г. Москва, ул. Новогиреевская, д. 24, корп. 3, кв. 11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Один предусмотренный законом идентификатор: </w:t>
            </w:r>
            <w:r>
              <w:rPr>
                <w:i/>
                <w:color w:val="854D0E"/>
                <w:sz w:val="24"/>
              </w:rPr>
              <w:t>паспорт гражданина РФ 45 16 № 900211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Контакт для связи: </w:t>
            </w:r>
            <w:r>
              <w:rPr>
                <w:i/>
                <w:color w:val="854D0E"/>
                <w:sz w:val="24"/>
              </w:rPr>
              <w:t>vera.kuznetsova@example.org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Ответчик: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Кузнецов Дмитрий Олегович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Место жительства или пребывания: </w:t>
            </w:r>
            <w:r>
              <w:rPr>
                <w:i/>
                <w:color w:val="854D0E"/>
                <w:sz w:val="24"/>
              </w:rPr>
              <w:t>г. Москва, ул. Новогиреевская, д. 24, корп. 4, кв. 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рождения: </w:t>
            </w:r>
            <w:r>
              <w:rPr>
                <w:i/>
                <w:color w:val="854D0E"/>
                <w:sz w:val="24"/>
              </w:rPr>
              <w:t>20 июля 1986 года, г. 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Один предусмотренный законом идентификатор: </w:t>
            </w:r>
            <w:r>
              <w:rPr>
                <w:i/>
                <w:color w:val="854D0E"/>
                <w:sz w:val="24"/>
              </w:rPr>
              <w:t>паспорт гражданина РФ 45 15 № 900212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Место работы: </w:t>
            </w:r>
            <w:r>
              <w:rPr>
                <w:i/>
                <w:color w:val="854D0E"/>
                <w:sz w:val="24"/>
              </w:rPr>
              <w:t>ООО «Учебный контур», г. 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Другие участники: </w:t>
            </w:r>
            <w:r>
              <w:rPr>
                <w:i/>
                <w:color w:val="854D0E"/>
                <w:sz w:val="24"/>
              </w:rPr>
              <w:t>самостоятельных требований к третьим лицам нет; кредит полностью погашен 30 сентября 2026 года, денежное требование не изменяет права банка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Цена иска: </w:t>
            </w:r>
            <w:r>
              <w:rPr>
                <w:i/>
                <w:color w:val="854D0E"/>
                <w:sz w:val="24"/>
              </w:rPr>
              <w:t>150 000</w:t>
            </w:r>
            <w:r>
              <w:rPr>
                <w:sz w:val="24"/>
              </w:rPr>
              <w:t xml:space="preserve"> рублей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Госпошлина: </w:t>
            </w:r>
            <w:r>
              <w:rPr>
                <w:i/>
                <w:color w:val="854D0E"/>
                <w:sz w:val="24"/>
              </w:rPr>
              <w:t>5 500</w:t>
            </w:r>
            <w:r>
              <w:rPr>
                <w:sz w:val="24"/>
              </w:rPr>
              <w:t xml:space="preserve"> рублей: 4 000 + 3% × (</w:t>
            </w:r>
            <w:r>
              <w:rPr>
                <w:i/>
                <w:color w:val="854D0E"/>
                <w:sz w:val="24"/>
              </w:rPr>
              <w:t>150 000</w:t>
            </w:r>
            <w:r>
              <w:rPr>
                <w:sz w:val="24"/>
              </w:rPr>
              <w:t xml:space="preserve"> − 100 000)</w:t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ИСКОВОЕ ЗАЯВЛЕНИЕ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о взыскании доли фактически произведённых платежей по общему обязательству</w:t>
      </w:r>
    </w:p>
    <w:p>
      <w:pPr>
        <w:ind w:firstLine="283"/>
      </w:pPr>
      <w:r>
        <w:t xml:space="preserve">Между мной и ответчиком был зарегистрирован брак </w:t>
      </w:r>
      <w:r>
        <w:rPr>
          <w:i/>
          <w:color w:val="854D0E"/>
        </w:rPr>
        <w:t>15 августа 2015 года; расторгнут 20 января 2025 года, свидетельства IV-МЮ № 900201 и № 900202</w:t>
      </w:r>
      <w:r>
        <w:t xml:space="preserve">. Кредитный договор № </w:t>
      </w:r>
      <w:r>
        <w:rPr>
          <w:i/>
          <w:color w:val="854D0E"/>
        </w:rPr>
        <w:t>ИП-19-0410</w:t>
      </w:r>
      <w:r>
        <w:t xml:space="preserve"> от </w:t>
      </w:r>
      <w:r>
        <w:rPr>
          <w:i/>
          <w:color w:val="854D0E"/>
        </w:rPr>
        <w:t>10 апреля 2019 года</w:t>
      </w:r>
      <w:r>
        <w:t xml:space="preserve"> заключён с </w:t>
      </w:r>
      <w:r>
        <w:rPr>
          <w:i/>
          <w:color w:val="854D0E"/>
        </w:rPr>
        <w:t>ПАО Сбербанк</w:t>
      </w:r>
      <w:r>
        <w:t xml:space="preserve"> для приобретения квартиры </w:t>
      </w:r>
      <w:r>
        <w:rPr>
          <w:i/>
          <w:color w:val="854D0E"/>
        </w:rPr>
        <w:t>г. Москва, ул. Новогиреевская, д. 24, корп. 4, кв. 21; 77:03:0006012:900121</w:t>
      </w:r>
      <w:r>
        <w:t xml:space="preserve">. Заёмщики по договору: </w:t>
      </w:r>
      <w:r>
        <w:rPr>
          <w:i/>
          <w:color w:val="854D0E"/>
        </w:rPr>
        <w:t>Вера Кузнецова и Дмитрий Кузнецов — созаёмщики</w:t>
      </w:r>
      <w:r>
        <w:t>.</w:t>
      </w:r>
    </w:p>
    <w:p>
      <w:pPr>
        <w:ind w:firstLine="283"/>
      </w:pPr>
      <w:r>
        <w:t xml:space="preserve">Решением </w:t>
      </w:r>
      <w:r>
        <w:rPr>
          <w:i/>
          <w:color w:val="854D0E"/>
        </w:rPr>
        <w:t>Перовского районного суда города Москвы</w:t>
      </w:r>
      <w:r>
        <w:t xml:space="preserve"> от </w:t>
      </w:r>
      <w:r>
        <w:rPr>
          <w:i/>
          <w:color w:val="854D0E"/>
        </w:rPr>
        <w:t>3 февраля 2025 года</w:t>
      </w:r>
      <w:r>
        <w:t xml:space="preserve"> по делу № </w:t>
      </w:r>
      <w:r>
        <w:rPr>
          <w:i/>
          <w:color w:val="854D0E"/>
        </w:rPr>
        <w:t>2-4321/2025</w:t>
      </w:r>
      <w:r>
        <w:t xml:space="preserve">, вступившим в законную силу </w:t>
      </w:r>
      <w:r>
        <w:rPr>
          <w:i/>
          <w:color w:val="854D0E"/>
        </w:rPr>
        <w:t>11 марта 2025 года</w:t>
      </w:r>
      <w:r>
        <w:t xml:space="preserve">, установлен общий характер обязательства и внутренняя доля ответчика </w:t>
      </w:r>
      <w:r>
        <w:rPr>
          <w:i/>
          <w:color w:val="854D0E"/>
        </w:rPr>
        <w:t>1/2</w:t>
      </w:r>
      <w:r>
        <w:t xml:space="preserve">. Период и суммы, рассмотренные этим решением: </w:t>
      </w:r>
      <w:r>
        <w:rPr>
          <w:i/>
          <w:color w:val="854D0E"/>
        </w:rPr>
        <w:t>суд установил общий характер ипотечного обязательства и внутренние доли по 1/2; платежи за апрель–сентябрь 2026 года не входили в предмет прежнего дела</w:t>
      </w:r>
      <w:r>
        <w:t>.</w:t>
      </w:r>
    </w:p>
    <w:p>
      <w:pPr>
        <w:ind w:firstLine="283"/>
      </w:pPr>
      <w:r>
        <w:t xml:space="preserve">После указанного периода, с </w:t>
      </w:r>
      <w:r>
        <w:rPr>
          <w:i/>
          <w:color w:val="854D0E"/>
        </w:rPr>
        <w:t>1 апреля 2026 года</w:t>
      </w:r>
      <w:r>
        <w:t xml:space="preserve"> по </w:t>
      </w:r>
      <w:r>
        <w:rPr>
          <w:i/>
          <w:color w:val="854D0E"/>
        </w:rPr>
        <w:t>30 сентября 2026 года</w:t>
      </w:r>
      <w:r>
        <w:t xml:space="preserve">, мной фактически уплачено банку </w:t>
      </w:r>
      <w:r>
        <w:rPr>
          <w:i/>
          <w:color w:val="854D0E"/>
        </w:rPr>
        <w:t>300 000</w:t>
      </w:r>
      <w:r>
        <w:t xml:space="preserve"> рублей. Источник платежей — мои личные средства: </w:t>
      </w:r>
      <w:r>
        <w:rPr>
          <w:i/>
          <w:color w:val="854D0E"/>
        </w:rPr>
        <w:t>после развода платежи произведены из заработной платы истца за апрель–сентябрь 2026 года; прилагаются справка работодателя и выписки личного счёта</w:t>
      </w:r>
      <w:r>
        <w:t xml:space="preserve">. Платежи подтверждены </w:t>
      </w:r>
      <w:r>
        <w:rPr>
          <w:i/>
          <w:color w:val="854D0E"/>
        </w:rPr>
        <w:t>выпиской ПАО Сбербанк и шестью платёжными документами по 50 000 рублей от 30 апреля, 29 мая, 30 июня, 31 июля, 31 августа и 30 сентября 2026 года</w:t>
      </w:r>
      <w:r>
        <w:t>.</w:t>
      </w:r>
    </w:p>
    <w:p>
      <w:pPr>
        <w:ind w:firstLine="283"/>
      </w:pPr>
      <w:r>
        <w:t xml:space="preserve">По каждому платежу в приложенном расчёте указаны дата, сумма, подтверждающий документ, установленная доля ответчика и сумма его участия. Учтены полученные от ответчика возмещения (за указанный новый период не поступали; в расчёте отражено </w:t>
      </w:r>
      <w:r>
        <w:rPr>
          <w:i/>
          <w:color w:val="854D0E"/>
        </w:rPr>
        <w:t>0 рублей</w:t>
      </w:r>
      <w:r>
        <w:t xml:space="preserve">). Невозмещённая сумма, приходящаяся на ответчика, составляет </w:t>
      </w:r>
      <w:r>
        <w:rPr>
          <w:i/>
          <w:color w:val="854D0E"/>
        </w:rPr>
        <w:t>150 000</w:t>
      </w:r>
      <w:r>
        <w:t xml:space="preserve"> рублей. Будущие платежи и ранее рассмотренные суммы в расчёт не включены.</w:t>
      </w:r>
    </w:p>
    <w:p>
      <w:pPr>
        <w:ind w:firstLine="283"/>
      </w:pPr>
      <w:r>
        <w:t xml:space="preserve">Ответчик не возместил эту сумму: </w:t>
      </w:r>
      <w:r>
        <w:rPr>
          <w:i/>
          <w:color w:val="854D0E"/>
        </w:rPr>
        <w:t>письмо истца от 2 октября 2026 года получено 5 октября, а в ответе от 8 октября ответчик отказался возместить свою часть</w:t>
      </w:r>
      <w:r>
        <w:t xml:space="preserve">. Действия по урегулированию и их результат: </w:t>
      </w:r>
      <w:r>
        <w:rPr>
          <w:i/>
          <w:color w:val="854D0E"/>
        </w:rPr>
        <w:t>направлены расчёт и предложение добровольно выплатить 150 000 рублей; приложены письмо, уведомление и ответ</w:t>
      </w:r>
      <w:r>
        <w:t>. Требования об изменении кредитного договора, переводе долга, освобождении созаёмщика или разделе квартиры не заявляются.</w:t>
      </w:r>
    </w:p>
    <w:p>
      <w:pPr>
        <w:ind w:firstLine="283"/>
      </w:pPr>
      <w:r>
        <w:t>На основании изложенного, с учётом указанного вступившего в силу решения и правил о внутренних расчётах по общему обязательству, руководствуясь статьями 131 и 132 ГПК РФ, прошу суд:</w:t>
      </w:r>
    </w:p>
    <w:p>
      <w:pPr>
        <w:ind w:firstLine="283"/>
      </w:pPr>
      <w:r>
        <w:t xml:space="preserve">Взыскать с </w:t>
      </w:r>
      <w:r>
        <w:rPr>
          <w:i/>
          <w:color w:val="854D0E"/>
        </w:rPr>
        <w:t>Кузнецова Дмитрия Олеговича</w:t>
      </w:r>
      <w:r>
        <w:t xml:space="preserve"> в пользу </w:t>
      </w:r>
      <w:r>
        <w:rPr>
          <w:i/>
          <w:color w:val="854D0E"/>
        </w:rPr>
        <w:t>Кузнецовой Веры Павловны</w:t>
      </w:r>
      <w:r>
        <w:t xml:space="preserve"> </w:t>
      </w:r>
      <w:r>
        <w:rPr>
          <w:i/>
          <w:color w:val="854D0E"/>
        </w:rPr>
        <w:t>150 000</w:t>
      </w:r>
      <w:r>
        <w:t xml:space="preserve"> рублей — невозмещённую часть фактически произведённых платежей за период с </w:t>
      </w:r>
      <w:r>
        <w:rPr>
          <w:i/>
          <w:color w:val="854D0E"/>
        </w:rPr>
        <w:t>1 апреля 2026 года</w:t>
      </w:r>
      <w:r>
        <w:t xml:space="preserve"> по </w:t>
      </w:r>
      <w:r>
        <w:rPr>
          <w:i/>
          <w:color w:val="854D0E"/>
        </w:rPr>
        <w:t>30 сентября 2026 года</w:t>
      </w:r>
      <w:r>
        <w:t>, приходящуюся на установленную долю ответчика.</w:t>
      </w:r>
    </w:p>
    <w:p>
      <w:pPr>
        <w:spacing w:before="120"/>
        <w:ind w:firstLine="283"/>
      </w:pPr>
      <w: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Документы о браке и его прекращении.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Кредитный договор и документы, связывающие кредит с приобретением квартиры.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Прежнее решение и подтверждение его вступления в силу.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>Банковские документы о новых фактических платежах.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>
        <w:t>Доказательства личного источника средств и учтённых возмещений.</w:t>
      </w:r>
    </w:p>
    <w:p>
      <w:pPr>
        <w:keepLines/>
        <w:tabs>
          <w:tab w:pos="709" w:val="left"/>
        </w:tabs>
        <w:ind w:left="709" w:hanging="425"/>
      </w:pPr>
      <w:r>
        <w:t>6.</w:t>
        <w:tab/>
      </w:r>
      <w:r>
        <w:t>Подписанный подробный расчёт взыскиваемой суммы.</w:t>
      </w:r>
    </w:p>
    <w:p>
      <w:pPr>
        <w:keepLines/>
        <w:tabs>
          <w:tab w:pos="709" w:val="left"/>
        </w:tabs>
        <w:ind w:left="709" w:hanging="425"/>
      </w:pPr>
      <w:r>
        <w:t>7.</w:t>
        <w:tab/>
      </w:r>
      <w:r>
        <w:t>Переписка, подтверждающая нарушение и попытки урегулирования.</w:t>
      </w:r>
    </w:p>
    <w:p>
      <w:pPr>
        <w:keepLines/>
        <w:tabs>
          <w:tab w:pos="709" w:val="left"/>
        </w:tabs>
        <w:ind w:left="709" w:hanging="425"/>
      </w:pPr>
      <w:r>
        <w:t>8.</w:t>
        <w:tab/>
      </w:r>
      <w:r>
        <w:t>Документ об уплате госпошлины и её расчёт.</w:t>
      </w:r>
    </w:p>
    <w:p>
      <w:pPr>
        <w:keepLines/>
        <w:tabs>
          <w:tab w:pos="709" w:val="left"/>
        </w:tabs>
        <w:ind w:left="709" w:hanging="425"/>
      </w:pPr>
      <w:r>
        <w:t>9.</w:t>
        <w:tab/>
      </w:r>
      <w:r>
        <w:t>Подтверждения направления участникам копий иска и приложений, которых у них нет.</w:t>
      </w:r>
    </w:p>
    <w:p>
      <w:pPr>
        <w:keepNext/>
        <w:ind w:firstLine="283"/>
      </w:pPr>
      <w:r>
        <w:t>Подпись: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>
              <w:t xml:space="preserve">Дата: </w:t>
            </w:r>
            <w:r>
              <w:rPr>
                <w:i/>
                <w:color w:val="854D0E"/>
              </w:rPr>
              <w:t>18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Кузнецова Вера Павловна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 о взыскании доли уже внесённых ипотечных платежей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