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Кузнецов Илья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23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ilya.kuznetsov@example.org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ПИСЬМЕННЫЕ ВОЗРАЖЕНИЯ</w:t>
      </w:r>
    </w:p>
    <w:p>
      <w:pPr>
        <w:ind w:firstLine="283"/>
      </w:pPr>
      <w:r>
        <w:t>по предложенному взамен жилому помещению</w:t>
      </w:r>
    </w:p>
    <w:p>
      <w:pPr>
        <w:ind w:firstLine="283"/>
      </w:pPr>
      <w:r>
        <w:t xml:space="preserve">Я являюсь нанимателем по договору социального найма от 15 июля 2015 года № ДЕМО-СН23 помещения по адресу </w:t>
      </w:r>
      <w:r>
        <w:rPr>
          <w:i/>
          <w:color w:val="854D0E"/>
        </w:rPr>
        <w:t>Московская область, г. Домодедово, ул. Корнеева, д. 36, кв. 23</w:t>
      </w:r>
      <w:r>
        <w:t>. Совместно проживающие лица: наниматель, супруга Кузнецова Мария Игоревна и сын Кузнецов Максим Ильич; состав семьи указан в учебном договоре социального найма и справке о проживающих от 1 октября 2026 года. Основание переселения: учебное решение о сносе дома от 20 июня 2025 года № ДЕМО-СН-СНОС; в этом примере выбрано предоставление другого помещения по социальному найму при сносе.</w:t>
      </w:r>
    </w:p>
    <w:p>
      <w:pPr>
        <w:ind w:firstLine="283"/>
      </w:pPr>
      <w:r/>
      <w:r>
        <w:rPr>
          <w:i/>
          <w:color w:val="854D0E"/>
        </w:rPr>
        <w:t>5 октября 2026 года</w:t>
      </w:r>
      <w:r>
        <w:t xml:space="preserve"> получено предложение от 1 октября 2026 года № ДЕМО-П23 о помещении по адресу </w:t>
      </w:r>
      <w:r>
        <w:rPr>
          <w:i/>
          <w:color w:val="854D0E"/>
        </w:rPr>
        <w:t>Московская область, г. Домодедово, ул. Корнеева, д. 34А, кв. 31</w:t>
      </w:r>
      <w:r>
        <w:t>. По представленным документам характеристики прежнего помещения: отдельная благоустроенная квартира общей площадью 50,0 м², две жилые комнаты. Характеристики предложенного помещения: отдельная благоустроенная квартира общей площадью 38,0 м², две жилые комнаты, в том же населённом пункте.</w:t>
      </w:r>
    </w:p>
    <w:p>
      <w:pPr>
        <w:ind w:firstLine="283"/>
      </w:pPr>
      <w:r>
        <w:t>Не согласен со следующим конкретным несоответствием: предлагаемая общая площадь меньше прежней на 12,0 м². Применимое к моему случаю требование: требование статьи 89 ЖК РФ о равнозначности по общей площади ранее занимаемому жилому помещению в выбранной ветви предоставления другого жилья по социальному найму при сносе; денежная замена не предлагалась и вопрос числа комнат не является предметом этих возражений. Несоответствие подтверждается копией договора социального найма, учебным техническим документом о площади прежней квартиры 50,0 м² и приложением к предложению с площадью 38,0 м².</w:t>
      </w:r>
    </w:p>
    <w:p>
      <w:pPr>
        <w:ind w:firstLine="283"/>
      </w:pPr>
      <w:r>
        <w:t>Прошу проверить изложенные расхождения, предоставить письменное обоснование соответствия предложения применимым требованиям и устранить подтверждённые нарушения, предложив соответствующее помещение. Желаемое уточнение: повторно рассмотреть предложение и предложить благоустроенное помещение, соответствующее применимому требованию равнозначности по общей площади; сообщить мотивированный результат проверки.</w:t>
      </w:r>
    </w:p>
    <w:p>
      <w:pPr>
        <w:ind w:firstLine="283"/>
      </w:pPr>
      <w:r>
        <w:t>Настоящие возражения фиксируют разногласия по конкретному предложению и не выражают согласия на денежное возмещение вместо жилого помещения.</w:t>
      </w:r>
    </w:p>
    <w:p>
      <w:pPr>
        <w:spacing w:before="120"/>
        <w:ind w:firstLine="283"/>
      </w:pPr>
      <w:r>
        <w:t>Приложения: копия договора № ДЕМО-СН23, копия решения № ДЕМО-СН-СНОС, копия предложения № ДЕМО-П23, документы о площадях обеих квартир и справка о составе семьи.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12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Кузнецов Илья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нанимателя по предложенному взамен жилому помещению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