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В ОМВД России по району Орехово-Борисово Северное г. 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подразделения: </w:t>
            </w:r>
            <w:r>
              <w:rPr>
                <w:i/>
                <w:color w:val="854D0E"/>
                <w:sz w:val="24"/>
              </w:rPr>
              <w:t>г. Москва, Борисовский проезд, д. 18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От 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claimant@example.test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 В ПОЛИЦИЮ О ПОВТОРЯЮЩЕМСЯ БЫТОВОМ ШУМЕ</w:t>
      </w:r>
    </w:p>
    <w:p>
      <w:pPr>
        <w:ind w:firstLine="283"/>
      </w:pPr>
      <w:r/>
      <w:r>
        <w:rPr>
          <w:i/>
          <w:color w:val="854D0E"/>
        </w:rPr>
        <w:t>По адресу: г. Москва, Ореховый бульвар, д. 10, корп. 1, регулярно слышен шум, который, по моему мнению, может нарушать действующие в регионе требования о тишине и покое.</w:t>
      </w:r>
      <w:r/>
    </w:p>
    <w:p>
      <w:pPr>
        <w:ind w:firstLine="283"/>
      </w:pPr>
      <w:r/>
      <w:r>
        <w:rPr>
          <w:i/>
          <w:color w:val="854D0E"/>
        </w:rPr>
        <w:t>1 октября 2026 г. с 22:40 до 23:15 я слышала громкую музыку и удары. 2 октября 2026 г. с 23:05 до 23:30 слышала громкую музыку. Оба эпизода наблюдала лично из своей квартиры № 12.</w:t>
      </w:r>
      <w:r/>
    </w:p>
    <w:p>
      <w:pPr>
        <w:ind w:firstLine="283"/>
      </w:pPr>
      <w:r/>
      <w:r>
        <w:rPr>
          <w:i/>
          <w:color w:val="854D0E"/>
        </w:rPr>
        <w:t>Предполагаемый источник — квартира № 14. Точно установить источник по собственным наблюдениям я не смогла.</w:t>
      </w:r>
      <w:r/>
    </w:p>
    <w:p>
      <w:pPr>
        <w:ind w:firstLine="283"/>
      </w:pPr>
      <w:r/>
      <w:r>
        <w:rPr>
          <w:i/>
          <w:color w:val="854D0E"/>
        </w:rPr>
        <w:t>2 октября 2026 г. около 23:10 обращалась по телефону 112. Номер регистрации сообщения мне неизвестен. Сведения о свидетелях, готовых подтвердить мои наблюдения, отсутствуют.</w:t>
      </w:r>
      <w:r/>
    </w:p>
    <w:p>
      <w:pPr>
        <w:ind w:firstLine="283"/>
      </w:pPr>
      <w:r>
        <w:t>Прошу проверить изложенные обстоятельства в пределах компетенции, принять предусмотренное законом решение и сообщить мне о результате рассмотрения.</w:t>
      </w:r>
    </w:p>
    <w:p>
      <w:pPr>
        <w:ind w:firstLine="283"/>
      </w:pPr>
      <w:r>
        <w:t>Если решение вопроса относится к компетенции другого органа, прошу действовать в установленном порядке и уведомить меня о направлении обращения или материала по компетенции.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Аудиозаписи эпизодов 1 и 2 октября 2026 г. на электронном носителе.</w:t>
      </w:r>
      <w:r/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Хронология наблюдений за 1–2 октября 2026 г.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полицию о повторяющемся бытовом шуме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