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Советский районный суд г. Тулы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несовершеннолетний(яя) </w:t>
            </w:r>
            <w:r>
              <w:rPr>
                <w:i/>
                <w:color w:val="854D0E"/>
                <w:sz w:val="24"/>
              </w:rPr>
              <w:t>Самойлов Артём Ильич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18 марта 2014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рождения: </w:t>
            </w:r>
            <w:r>
              <w:rPr>
                <w:i/>
                <w:color w:val="854D0E"/>
                <w:sz w:val="24"/>
              </w:rPr>
              <w:t>г. Тула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ребёнка: СНИЛС </w:t>
            </w:r>
            <w:r>
              <w:rPr>
                <w:i/>
                <w:color w:val="854D0E"/>
                <w:sz w:val="24"/>
              </w:rPr>
              <w:t>123-456-789 64</w:t>
            </w:r>
            <w:r>
              <w:rPr>
                <w:sz w:val="24"/>
              </w:rPr>
              <w:t xml:space="preserve"> (вымышленные реквизиты)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г. Тула, проспект Ленина, д. 82,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В лице законного представителя </w:t>
            </w:r>
            <w:r>
              <w:rPr>
                <w:i/>
                <w:color w:val="854D0E"/>
                <w:sz w:val="24"/>
              </w:rPr>
              <w:t>Самойловой Елены Викторовны</w:t>
            </w:r>
            <w:r>
              <w:rPr>
                <w:sz w:val="24"/>
              </w:rPr>
              <w:t>, матери ребёнка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представителя: </w:t>
            </w:r>
            <w:r>
              <w:rPr>
                <w:i/>
                <w:color w:val="854D0E"/>
                <w:sz w:val="24"/>
              </w:rPr>
              <w:t>12 мая 1988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Тула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представителя: </w:t>
            </w:r>
            <w:r>
              <w:rPr>
                <w:i/>
                <w:color w:val="854D0E"/>
                <w:sz w:val="24"/>
              </w:rPr>
              <w:t>г. Тула, проспект Ленина, д. 82,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представителя: паспорт </w:t>
            </w:r>
            <w:r>
              <w:rPr>
                <w:i/>
                <w:color w:val="854D0E"/>
                <w:sz w:val="24"/>
              </w:rPr>
              <w:t>70 24 № 123456</w:t>
            </w:r>
            <w:r>
              <w:rPr>
                <w:sz w:val="24"/>
              </w:rPr>
              <w:t xml:space="preserve"> (условные реквизиты)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Самойлова Нина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16 апреля 1959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Тула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г. Тула, проспект Ленина, д. 86/37, кв. 9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Идентификатор: идентификатор неизвестен, прошу суд запросить его в порядке ст. 131 ГПК РФ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110 226</w:t>
            </w:r>
            <w:r>
              <w:rPr>
                <w:sz w:val="24"/>
              </w:rPr>
              <w:t xml:space="preserve"> рублей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Истец освобождён от госпошлины по подп. 2 п. 1 ст. 333.36 НК РФ.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взыскании алиментов с бабушки или дедушки на несовершеннолетнего внука</w:t>
      </w:r>
    </w:p>
    <w:p>
      <w:pPr>
        <w:ind w:firstLine="283"/>
      </w:pPr>
      <w:r>
        <w:t xml:space="preserve">Родство ребёнка с ответчиком: ответчица — мать отца ребёнка, </w:t>
      </w:r>
      <w:r>
        <w:rPr>
          <w:i/>
          <w:color w:val="854D0E"/>
        </w:rPr>
        <w:t>Самойлова Ильи Николаевича</w:t>
      </w:r>
      <w:r>
        <w:t xml:space="preserve">. Родство подтверждают свидетельства о рождении </w:t>
      </w:r>
      <w:r>
        <w:rPr>
          <w:i/>
          <w:color w:val="854D0E"/>
        </w:rPr>
        <w:t>Артёма Ильича Самойлова</w:t>
      </w:r>
      <w:r>
        <w:t xml:space="preserve"> и </w:t>
      </w:r>
      <w:r>
        <w:rPr>
          <w:i/>
          <w:color w:val="854D0E"/>
        </w:rPr>
        <w:t>Ильи Николаевича Самойлова</w:t>
      </w:r>
      <w:r>
        <w:t xml:space="preserve">; перемены фамилий не было. Ребёнок проживает с матерью по адресу: </w:t>
      </w:r>
      <w:r>
        <w:rPr>
          <w:i/>
          <w:color w:val="854D0E"/>
        </w:rPr>
        <w:t>г. Тула, проспект Ленина, д. 82, кв. 12</w:t>
      </w:r>
      <w:r>
        <w:t>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Нуждаемость ребёнка</w:t>
      </w:r>
    </w:p>
    <w:p>
      <w:pPr>
        <w:ind w:firstLine="283"/>
      </w:pPr>
      <w:r>
        <w:t xml:space="preserve">Необходимые ежемесячные расходы ребёнка составляют </w:t>
      </w:r>
      <w:r>
        <w:rPr>
          <w:i/>
          <w:color w:val="854D0E"/>
        </w:rPr>
        <w:t>42 000</w:t>
      </w:r>
      <w:r>
        <w:t xml:space="preserve"> рублей. Расчёт и подтверждения: питание — </w:t>
      </w:r>
      <w:r>
        <w:rPr>
          <w:i/>
          <w:color w:val="854D0E"/>
        </w:rPr>
        <w:t>12 000 рублей</w:t>
      </w:r>
      <w:r>
        <w:t xml:space="preserve">, одежда и обувь в среднем за месяц — </w:t>
      </w:r>
      <w:r>
        <w:rPr>
          <w:i/>
          <w:color w:val="854D0E"/>
        </w:rPr>
        <w:t>4 000 рублей</w:t>
      </w:r>
      <w:r>
        <w:t xml:space="preserve">, доля жилья и коммунальных платежей — </w:t>
      </w:r>
      <w:r>
        <w:rPr>
          <w:i/>
          <w:color w:val="854D0E"/>
        </w:rPr>
        <w:t>4 000 рублей</w:t>
      </w:r>
      <w:r>
        <w:t xml:space="preserve">, лекарства и назначенная реабилитация — </w:t>
      </w:r>
      <w:r>
        <w:rPr>
          <w:i/>
          <w:color w:val="854D0E"/>
        </w:rPr>
        <w:t>12 000 рублей</w:t>
      </w:r>
      <w:r>
        <w:t xml:space="preserve">, необходимые учебные принадлежности и занятия — </w:t>
      </w:r>
      <w:r>
        <w:rPr>
          <w:i/>
          <w:color w:val="854D0E"/>
        </w:rPr>
        <w:t>7 000 рублей</w:t>
      </w:r>
      <w:r>
        <w:t xml:space="preserve">, транспорт — </w:t>
      </w:r>
      <w:r>
        <w:rPr>
          <w:i/>
          <w:color w:val="854D0E"/>
        </w:rPr>
        <w:t>3 000 рублей</w:t>
      </w:r>
      <w:r>
        <w:t xml:space="preserve">. Приложены месячный расчёт по чекам за </w:t>
      </w:r>
      <w:r>
        <w:rPr>
          <w:i/>
          <w:color w:val="854D0E"/>
        </w:rPr>
        <w:t>июль–сентябрь 2026 года</w:t>
      </w:r>
      <w:r>
        <w:t>, квитанции, медицинские назначения и договоры.</w:t>
      </w:r>
    </w:p>
    <w:p>
      <w:pPr>
        <w:ind w:firstLine="283"/>
      </w:pPr>
      <w:r>
        <w:t xml:space="preserve">Фактически ребёнок получает пенсию по потере кормильца </w:t>
      </w:r>
      <w:r>
        <w:rPr>
          <w:i/>
          <w:color w:val="854D0E"/>
        </w:rPr>
        <w:t>15 000 рублей</w:t>
      </w:r>
      <w:r>
        <w:t xml:space="preserve"> и пособие </w:t>
      </w:r>
      <w:r>
        <w:rPr>
          <w:i/>
          <w:color w:val="854D0E"/>
        </w:rPr>
        <w:t>10 000 рублей</w:t>
      </w:r>
      <w:r>
        <w:t xml:space="preserve"> по решениям СФР, а также </w:t>
      </w:r>
      <w:r>
        <w:rPr>
          <w:i/>
          <w:color w:val="854D0E"/>
        </w:rPr>
        <w:t>1 000 рублей</w:t>
      </w:r>
      <w:r>
        <w:t xml:space="preserve"> из дохода матери. Всего обеспечено </w:t>
      </w:r>
      <w:r>
        <w:rPr>
          <w:i/>
          <w:color w:val="854D0E"/>
        </w:rPr>
        <w:t>26 000</w:t>
      </w:r>
      <w:r>
        <w:t xml:space="preserve"> рублей в месяц; непокрытая потребность составляет </w:t>
      </w:r>
      <w:r>
        <w:rPr>
          <w:i/>
          <w:color w:val="854D0E"/>
        </w:rPr>
        <w:t>16 000</w:t>
      </w:r>
      <w:r>
        <w:t xml:space="preserve"> рублей. Реальные поступления учтены; вся стоимость содержания не заявляется как необеспеченная.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Невозможность получить необходимое содержание от каждого родителя</w:t>
      </w:r>
    </w:p>
    <w:p>
      <w:pPr>
        <w:ind w:firstLine="283"/>
      </w:pPr>
      <w:r>
        <w:t xml:space="preserve">Отец: </w:t>
      </w:r>
      <w:r>
        <w:rPr>
          <w:i/>
          <w:color w:val="854D0E"/>
        </w:rPr>
        <w:t>Самойлов Илья Николаевич</w:t>
      </w:r>
      <w:r>
        <w:t xml:space="preserve"> умер </w:t>
      </w:r>
      <w:r>
        <w:rPr>
          <w:i/>
          <w:color w:val="854D0E"/>
        </w:rPr>
        <w:t>15 декабря 2024 года</w:t>
      </w:r>
      <w:r>
        <w:t>; приложено свидетельство о смерти. Получаемая ребёнком пенсия по потере кормильца включена в фактическое содержание.</w:t>
      </w:r>
    </w:p>
    <w:p>
      <w:pPr>
        <w:ind w:firstLine="283"/>
      </w:pPr>
      <w:r>
        <w:t xml:space="preserve">Мать: мать ребёнка после инсульта имеет инвалидность I группы, нуждается в посторонней помощи и по медицинскому заключению не может работать. Пенсия и регулярные выплаты в общей сумме </w:t>
      </w:r>
      <w:r>
        <w:rPr>
          <w:i/>
          <w:color w:val="854D0E"/>
        </w:rPr>
        <w:t>26 000 рублей</w:t>
      </w:r>
      <w:r>
        <w:t xml:space="preserve"> — её единственный доход. Необходимые собственные расходы на жильё, питание, лекарства и уход составляют </w:t>
      </w:r>
      <w:r>
        <w:rPr>
          <w:i/>
          <w:color w:val="854D0E"/>
        </w:rPr>
        <w:t>25 000 рублей</w:t>
      </w:r>
      <w:r>
        <w:t xml:space="preserve">; оставшиеся </w:t>
      </w:r>
      <w:r>
        <w:rPr>
          <w:i/>
          <w:color w:val="854D0E"/>
        </w:rPr>
        <w:t>1 000 рублей</w:t>
      </w:r>
      <w:r>
        <w:t xml:space="preserve"> она направляет ребёнку. Кроме единственного жилья имущества, приносящего доход, и доступных накоплений нет. Приложены документы МСЭ, медицинское заключение, сведения о выплатах и расходах, выписки о доступных доходах и имуществе. Необходимую непокрытую часть содержания ребёнка обеспечить объективно не может. Одна только задолженность, отсутствие работы по собственному желанию или нежелание платить не используются как доказательство объективной невозможности.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Необходимые средства ответчика и положение других родственников</w:t>
      </w:r>
    </w:p>
    <w:p>
      <w:pPr>
        <w:ind w:firstLine="283"/>
      </w:pPr>
      <w:r>
        <w:t xml:space="preserve">Известное материальное и семейное положение ответчика: в письме от </w:t>
      </w:r>
      <w:r>
        <w:rPr>
          <w:i/>
          <w:color w:val="854D0E"/>
        </w:rPr>
        <w:t>1 октября 2026 года</w:t>
      </w:r>
      <w:r>
        <w:t xml:space="preserve"> ответчица указала пенсию около </w:t>
      </w:r>
      <w:r>
        <w:rPr>
          <w:i/>
          <w:color w:val="854D0E"/>
        </w:rPr>
        <w:t>56 000 рублей</w:t>
      </w:r>
      <w:r>
        <w:t xml:space="preserve">, доход от найма принадлежащей ей второй квартиры около </w:t>
      </w:r>
      <w:r>
        <w:rPr>
          <w:i/>
          <w:color w:val="854D0E"/>
        </w:rPr>
        <w:t>30 000 рублей</w:t>
      </w:r>
      <w:r>
        <w:t xml:space="preserve">, собственные необходимые расходы около </w:t>
      </w:r>
      <w:r>
        <w:rPr>
          <w:i/>
          <w:color w:val="854D0E"/>
        </w:rPr>
        <w:t>45 000 рублей</w:t>
      </w:r>
      <w:r>
        <w:t xml:space="preserve"> и отсутствие иждивенцев. Копия письма приложена. Эти сведения требуют проверки; одного превышения доходов над прожиточным минимумом недостаточно. Сведения, требующие судебного истребования: актуальный состав пенсии и фактические выплаты за </w:t>
      </w:r>
      <w:r>
        <w:rPr>
          <w:i/>
          <w:color w:val="854D0E"/>
        </w:rPr>
        <w:t>январь–сентябрь 2026 года</w:t>
      </w:r>
      <w:r>
        <w:t xml:space="preserve">, принадлежащая ответчице недвижимость в </w:t>
      </w:r>
      <w:r>
        <w:rPr>
          <w:i/>
          <w:color w:val="854D0E"/>
        </w:rPr>
        <w:t>Тульской области</w:t>
      </w:r>
      <w:r>
        <w:t>. СФР и орган регистрации отказали в предоставлении мне сведений о другом лице; копии ответов приложены к отдельному ходатайству.</w:t>
      </w:r>
    </w:p>
    <w:p>
      <w:pPr>
        <w:ind w:firstLine="283"/>
      </w:pPr>
      <w:r>
        <w:t xml:space="preserve">Положение других бабушек и дедушек: дед по отцу </w:t>
      </w:r>
      <w:r>
        <w:rPr>
          <w:i/>
          <w:color w:val="854D0E"/>
        </w:rPr>
        <w:t>Самойлов Николай Иванович</w:t>
      </w:r>
      <w:r>
        <w:t xml:space="preserve">, дед по матери </w:t>
      </w:r>
      <w:r>
        <w:rPr>
          <w:i/>
          <w:color w:val="854D0E"/>
        </w:rPr>
        <w:t>Орлов Виктор Петрович</w:t>
      </w:r>
      <w:r>
        <w:t xml:space="preserve"> и бабушка по матери </w:t>
      </w:r>
      <w:r>
        <w:rPr>
          <w:i/>
          <w:color w:val="854D0E"/>
        </w:rPr>
        <w:t>Орлова Анна Васильевна</w:t>
      </w:r>
      <w:r>
        <w:t xml:space="preserve"> умерли соответственно в </w:t>
      </w:r>
      <w:r>
        <w:rPr>
          <w:i/>
          <w:color w:val="854D0E"/>
        </w:rPr>
        <w:t>2018</w:t>
      </w:r>
      <w:r>
        <w:t xml:space="preserve">, </w:t>
      </w:r>
      <w:r>
        <w:rPr>
          <w:i/>
          <w:color w:val="854D0E"/>
        </w:rPr>
        <w:t>2019</w:t>
      </w:r>
      <w:r>
        <w:t xml:space="preserve"> и </w:t>
      </w:r>
      <w:r>
        <w:rPr>
          <w:i/>
          <w:color w:val="854D0E"/>
        </w:rPr>
        <w:t>2020</w:t>
      </w:r>
      <w:r>
        <w:t xml:space="preserve"> годах; приложены свидетельства о смерти и документы о родстве. Иных юридических бабушек и дедушек нет. Прошу учесть всех потенциально обязанных лиц по п. 3 ст. 98 СК РФ; наличие более обеспеченного ответчика само по себе не заменяет этой оценки.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Размер требования</w:t>
      </w:r>
    </w:p>
    <w:p>
      <w:pPr>
        <w:ind w:firstLine="283"/>
      </w:pPr>
      <w:r>
        <w:t xml:space="preserve">Прошу взыскать с конкретного ответчика </w:t>
      </w:r>
      <w:r>
        <w:rPr>
          <w:i/>
          <w:color w:val="854D0E"/>
        </w:rPr>
        <w:t>9 185,50</w:t>
      </w:r>
      <w:r>
        <w:t xml:space="preserve"> рублей ежемесячно. Обоснование его участия: сумма меньше непокрытой потребности </w:t>
      </w:r>
      <w:r>
        <w:rPr>
          <w:i/>
          <w:color w:val="854D0E"/>
        </w:rPr>
        <w:t>16 000 рублей</w:t>
      </w:r>
      <w:r>
        <w:t xml:space="preserve">. По сообщённым ответчицей данным доходы составляют около </w:t>
      </w:r>
      <w:r>
        <w:rPr>
          <w:i/>
          <w:color w:val="854D0E"/>
        </w:rPr>
        <w:t>86 000 рублей</w:t>
      </w:r>
      <w:r>
        <w:t xml:space="preserve"> при необходимых расходах около </w:t>
      </w:r>
      <w:r>
        <w:rPr>
          <w:i/>
          <w:color w:val="854D0E"/>
        </w:rPr>
        <w:t>45 000 рублей</w:t>
      </w:r>
      <w:r>
        <w:t xml:space="preserve">; прошу проверить их и оценить возможность участия на </w:t>
      </w:r>
      <w:r>
        <w:rPr>
          <w:i/>
          <w:color w:val="854D0E"/>
        </w:rPr>
        <w:t>9 185,50</w:t>
      </w:r>
      <w:r>
        <w:t xml:space="preserve"> рубля без лишения её необходимых средств. Долг умершего отца не перекладывается на ответчицу.</w:t>
      </w:r>
    </w:p>
    <w:p>
      <w:pPr>
        <w:ind w:firstLine="283"/>
      </w:pPr>
      <w:r>
        <w:t xml:space="preserve">Для индексации указанная сумма соответствует </w:t>
      </w:r>
      <w:r>
        <w:rPr>
          <w:i/>
          <w:color w:val="854D0E"/>
        </w:rPr>
        <w:t>0,5</w:t>
      </w:r>
      <w:r>
        <w:t xml:space="preserve"> величины прожиточного минимума для детей в Тульской области, установленной на 2026 год в размере 18 371 рублей. Основание величины: постановление Правительства Тульской области от 31 октября 2025 года № 703; размер 18 371 рубль подтверждён сообщением Отделения СФР по Тульской области от 16 января 2026 года. Эта пропорция не является автоматически положенным минимумом алиментов.</w:t>
      </w:r>
    </w:p>
    <w:p>
      <w:pPr>
        <w:ind w:firstLine="283"/>
      </w:pPr>
      <w:r>
        <w:t xml:space="preserve">Соглашения об уплате алиментов с ответчиком нет. Досудебные обстоятельства: </w:t>
      </w:r>
      <w:r>
        <w:rPr>
          <w:i/>
          <w:color w:val="854D0E"/>
        </w:rPr>
        <w:t>15 сентября 2026 года</w:t>
      </w:r>
      <w:r>
        <w:t xml:space="preserve"> предложено обсудить помощь, ответчица письмом от </w:t>
      </w:r>
      <w:r>
        <w:rPr>
          <w:i/>
          <w:color w:val="854D0E"/>
        </w:rPr>
        <w:t>1 октября 2026 года</w:t>
      </w:r>
      <w:r>
        <w:t xml:space="preserve"> отказалась от добровольных регулярных выплат.</w:t>
      </w:r>
    </w:p>
    <w:p>
      <w:pPr>
        <w:ind w:firstLine="283"/>
      </w:pPr>
      <w:r>
        <w:t xml:space="preserve">На основании ст. 94, 98, 107, 117 СК РФ, ст. 131–132 ГПК РФ прошу взыскать с </w:t>
      </w:r>
      <w:r>
        <w:rPr>
          <w:i/>
          <w:color w:val="854D0E"/>
        </w:rPr>
        <w:t>Самойловой Нины Сергеевны</w:t>
      </w:r>
      <w:r>
        <w:t xml:space="preserve"> в пользу несовершеннолетнего </w:t>
      </w:r>
      <w:r>
        <w:rPr>
          <w:i/>
          <w:color w:val="854D0E"/>
        </w:rPr>
        <w:t>Самойлова Артёма Ильича</w:t>
      </w:r>
      <w:r>
        <w:t xml:space="preserve"> через законного представителя алименты в твёрдой денежной сумме </w:t>
      </w:r>
      <w:r>
        <w:rPr>
          <w:i/>
          <w:color w:val="854D0E"/>
        </w:rPr>
        <w:t>9 185,50</w:t>
      </w:r>
      <w:r>
        <w:t xml:space="preserve"> рублей ежемесячно, начиная со дня обращения с иском в суд и до совершеннолетия ребёнка, с индексацией по ст. 117 СК РФ исходя из указанной доли прожиточного минимума. Об истребовании недоступных доказательств подано отдельное ходатайство.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Документы о рождении ребёнка и его родителя, подтверждающие родство с ответчиком; документы о полномочиях законного представителя.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Расчёт необходимых расходов ребёнка, чеки, квитанции, медицинские и другие подтверждения.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 о регулярных выплатах и реально получаемом содержании.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Документы об объективной невозможности получить необходимое содержание от каждого родителя.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Доступные документы о положении ответчика и других бабушек и дедушек.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Расчёт цены иска и размера требуемых алиментов, официальный источник прожиточного минимума.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Ходатайство об истребовании доказательств с документами о невозможности получить их самостоятельно.</w:t>
      </w:r>
    </w:p>
    <w:p>
      <w:pPr>
        <w:keepNext/>
        <w:keepLines/>
        <w:tabs>
          <w:tab w:pos="709" w:val="left"/>
        </w:tabs>
        <w:ind w:left="709" w:hanging="425"/>
      </w:pPr>
      <w:r>
        <w:t>8.</w:t>
        <w:tab/>
      </w:r>
      <w:r>
        <w:t>Подтверждение направления ответчику копии иска и отсутствующих у него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законного представителя: Е. В. Самойлова /</w:t>
            </w:r>
            <w:r>
              <w:rPr>
                <w:i/>
                <w:color w:val="854D0E"/>
              </w:rPr>
              <w:t>Самойлова Елена Викторовна</w:t>
            </w:r>
            <w:r>
              <w:t>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взыскании алиментов с бабушки на несовершеннолетнего внука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