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spacing w:before="280" w:after="140"/>
        <w:jc w:val="center"/>
      </w:pPr>
      <w:r>
        <w:rPr>
          <w:b/>
          <w:sz w:val="30"/>
        </w:rPr>
        <w:t>СОГЛАШЕНИЕ</w:t>
        <w:br/>
        <w:t>ОБ ИЗМЕНЕНИИ РАЗМЕРА ДОЛЕЙ В ПРАВЕ ОБЩЕЙ ДОЛЕВОЙ СОБСТВЕННОСТИ</w:t>
        <w:br/>
        <w:t>НА ЖИЛОЙ ДОМ И ЗЕМЕЛЬНЫЙ УЧАСТОК</w:t>
      </w:r>
    </w:p>
    <w:p>
      <w:pPr>
        <w:ind w:firstLine="283"/>
      </w:pPr>
      <w:r>
        <w:t xml:space="preserve">г. </w:t>
      </w:r>
      <w:r>
        <w:rPr>
          <w:i/>
          <w:color w:val="854D0E"/>
        </w:rPr>
        <w:t>Домодедово</w:t>
      </w:r>
      <w:r>
        <w:t xml:space="preserve">, </w:t>
      </w:r>
      <w:r>
        <w:rPr>
          <w:i/>
          <w:color w:val="854D0E"/>
        </w:rPr>
        <w:t>4 октября 2026 года</w:t>
      </w:r>
      <w:r/>
    </w:p>
    <w:p>
      <w:pPr>
        <w:ind w:firstLine="283"/>
      </w:pPr>
      <w:r>
        <w:t>Мы, нижеподписавшиеся:</w:t>
      </w:r>
    </w:p>
    <w:p>
      <w:pPr>
        <w:keepLines/>
        <w:tabs>
          <w:tab w:pos="709" w:val="left"/>
        </w:tabs>
        <w:ind w:left="709" w:hanging="425"/>
      </w:pPr>
      <w:r>
        <w:t>1.</w:t>
        <w:tab/>
      </w:r>
      <w:r/>
      <w:r>
        <w:rPr>
          <w:i/>
          <w:color w:val="854D0E"/>
        </w:rPr>
        <w:t>Орлова Анна Сергеевна</w:t>
      </w:r>
      <w:r>
        <w:t xml:space="preserve">, дата рождения: </w:t>
      </w:r>
      <w:r>
        <w:rPr>
          <w:i/>
          <w:color w:val="854D0E"/>
        </w:rPr>
        <w:t>12 марта 1990 года</w:t>
      </w:r>
      <w:r>
        <w:t xml:space="preserve">; паспорт: </w:t>
      </w:r>
      <w:r>
        <w:rPr>
          <w:i/>
          <w:color w:val="854D0E"/>
        </w:rPr>
        <w:t>46 12 № 123456, выдан ОМВД России по городскому округу Домодедово 20 июня 2012 года, код подразделения 500-012</w:t>
      </w:r>
      <w:r>
        <w:t xml:space="preserve">; адрес регистрации: </w:t>
      </w:r>
      <w:r>
        <w:rPr>
          <w:i/>
          <w:color w:val="854D0E"/>
        </w:rPr>
        <w:t>Московская область, г. Домодедово, мкр. Авиационный, ул. Планерная, д. 12</w:t>
      </w:r>
      <w:r>
        <w:t>.</w:t>
      </w:r>
    </w:p>
    <w:p>
      <w:pPr>
        <w:keepLines/>
        <w:tabs>
          <w:tab w:pos="709" w:val="left"/>
        </w:tabs>
        <w:ind w:left="709" w:hanging="425"/>
      </w:pPr>
      <w:r>
        <w:t>2.</w:t>
        <w:tab/>
      </w:r>
      <w:r/>
      <w:r>
        <w:rPr>
          <w:i/>
          <w:color w:val="854D0E"/>
        </w:rPr>
        <w:t>Орлов Павел Сергеевич</w:t>
      </w:r>
      <w:r>
        <w:t xml:space="preserve">, дата рождения: </w:t>
      </w:r>
      <w:r>
        <w:rPr>
          <w:i/>
          <w:color w:val="854D0E"/>
        </w:rPr>
        <w:t>18 августа 1986 года</w:t>
      </w:r>
      <w:r>
        <w:t xml:space="preserve">; паспорт: </w:t>
      </w:r>
      <w:r>
        <w:rPr>
          <w:i/>
          <w:color w:val="854D0E"/>
        </w:rPr>
        <w:t>46 12 № 654321, выдан ОМВД России по городскому округу Домодедово 20 сентября 2012 года, код подразделения 500-012</w:t>
      </w:r>
      <w:r>
        <w:t xml:space="preserve">; адрес регистрации: </w:t>
      </w:r>
      <w:r>
        <w:rPr>
          <w:i/>
          <w:color w:val="854D0E"/>
        </w:rPr>
        <w:t>Московская область, г. Домодедово, ул. Корнеева, д. 36, кв. 17</w:t>
      </w:r>
      <w:r>
        <w:t>.</w:t>
      </w:r>
    </w:p>
    <w:p>
      <w:pPr>
        <w:ind w:firstLine="283"/>
      </w:pPr>
      <w:r>
        <w:t>совместно именуемые «Стороны», являясь всеми участниками общей долевой собственности на указанные ниже объекты недвижимости, заключили настоящее соглашение о следующем.</w:t>
      </w:r>
    </w:p>
    <w:p>
      <w:pPr>
        <w:keepNext/>
        <w:spacing w:before="0" w:after="200"/>
        <w:jc w:val="center"/>
      </w:pPr>
      <w:r>
        <w:rPr>
          <w:b/>
          <w:sz w:val="26"/>
        </w:rPr>
        <w:t>1.</w:t>
        <w:tab/>
      </w:r>
      <w:r>
        <w:rPr>
          <w:b/>
          <w:sz w:val="26"/>
        </w:rPr>
        <w:t>Жилой дом</w:t>
      </w:r>
    </w:p>
    <w:p>
      <w:pPr>
        <w:keepLines/>
        <w:tabs>
          <w:tab w:pos="907" w:val="left"/>
        </w:tabs>
        <w:ind w:left="907" w:hanging="624"/>
      </w:pPr>
      <w:r>
        <w:t>1.1.</w:t>
        <w:tab/>
      </w:r>
      <w:r>
        <w:t>Сторонам принадлежит на праве общей долевой собственности жилой дом:</w:t>
      </w:r>
    </w:p>
    <w:p>
      <w:pPr>
        <w:ind w:firstLine="283"/>
      </w:pPr>
      <w:r>
        <w:t xml:space="preserve">адрес: </w:t>
      </w:r>
      <w:r>
        <w:rPr>
          <w:i/>
          <w:color w:val="854D0E"/>
        </w:rPr>
        <w:t>Московская область, г. Домодедово, мкр. Авиационный, ул. Планерная, д. 12</w:t>
      </w:r>
      <w:r>
        <w:t xml:space="preserve">; кадастровый номер: </w:t>
      </w:r>
      <w:r>
        <w:rPr>
          <w:i/>
          <w:color w:val="854D0E"/>
        </w:rPr>
        <w:t>50:28:0000000:100</w:t>
      </w:r>
      <w:r>
        <w:t xml:space="preserve">; площадь: </w:t>
      </w:r>
      <w:r>
        <w:rPr>
          <w:i/>
          <w:color w:val="854D0E"/>
        </w:rPr>
        <w:t>100,0 кв. м</w:t>
      </w:r>
      <w:r>
        <w:t>.</w:t>
      </w:r>
    </w:p>
    <w:p>
      <w:pPr>
        <w:keepLines/>
        <w:tabs>
          <w:tab w:pos="907" w:val="left"/>
        </w:tabs>
        <w:ind w:left="907" w:hanging="624"/>
      </w:pPr>
      <w:r>
        <w:t>1.2.</w:t>
        <w:tab/>
      </w:r>
      <w:r>
        <w:t>Зарегистрированные на дату соглашения доли в жилом доме:</w:t>
      </w:r>
    </w:p>
    <w:p>
      <w:pPr>
        <w:ind w:firstLine="283"/>
      </w:pPr>
      <w:r/>
      <w:r>
        <w:rPr>
          <w:i/>
          <w:color w:val="854D0E"/>
        </w:rPr>
        <w:t>Орлова Анна Сергеевна</w:t>
      </w:r>
      <w:r>
        <w:t xml:space="preserve"> — </w:t>
      </w:r>
      <w:r>
        <w:rPr>
          <w:i/>
          <w:color w:val="854D0E"/>
        </w:rPr>
        <w:t>1/2</w:t>
      </w:r>
      <w:r>
        <w:t xml:space="preserve"> доли; </w:t>
      </w:r>
      <w:r>
        <w:rPr>
          <w:i/>
          <w:color w:val="854D0E"/>
        </w:rPr>
        <w:t>Орлов Павел Сергеевич</w:t>
      </w:r>
      <w:r>
        <w:t xml:space="preserve"> — </w:t>
      </w:r>
      <w:r>
        <w:rPr>
          <w:i/>
          <w:color w:val="854D0E"/>
        </w:rPr>
        <w:t>1/2</w:t>
      </w:r>
      <w:r>
        <w:t xml:space="preserve"> доли.</w:t>
      </w:r>
    </w:p>
    <w:p>
      <w:pPr>
        <w:keepNext/>
        <w:spacing w:before="0" w:after="200"/>
        <w:jc w:val="center"/>
      </w:pPr>
      <w:r>
        <w:rPr>
          <w:b/>
          <w:sz w:val="26"/>
        </w:rPr>
        <w:t>2.</w:t>
        <w:tab/>
      </w:r>
      <w:r>
        <w:rPr>
          <w:b/>
          <w:sz w:val="26"/>
        </w:rPr>
        <w:t>Самостоятельное основание изменения долей в жилом доме</w:t>
      </w:r>
    </w:p>
    <w:p>
      <w:pPr>
        <w:keepLines/>
        <w:tabs>
          <w:tab w:pos="907" w:val="left"/>
        </w:tabs>
        <w:ind w:left="907" w:hanging="624"/>
      </w:pPr>
      <w:r>
        <w:t>2.1.</w:t>
        <w:tab/>
      </w:r>
      <w:r>
        <w:t>Основание изменения долей в жилом доме — неотделимые улучшения по пункту 3 статьи 245 ГК РФ.</w:t>
      </w:r>
    </w:p>
    <w:p>
      <w:pPr>
        <w:ind w:firstLine="283"/>
      </w:pPr>
      <w:r/>
      <w:r>
        <w:rPr>
          <w:i/>
          <w:color w:val="854D0E"/>
        </w:rPr>
        <w:t>Орлова Анна Сергеевна</w:t>
      </w:r>
      <w:r>
        <w:t xml:space="preserve"> за свой счёт выполнила </w:t>
      </w:r>
      <w:r>
        <w:rPr>
          <w:i/>
          <w:color w:val="854D0E"/>
        </w:rPr>
        <w:t>замену кровельной конструкции и утепление кровли жилого дома</w:t>
      </w:r>
      <w:r>
        <w:t xml:space="preserve"> в </w:t>
      </w:r>
      <w:r>
        <w:rPr>
          <w:i/>
          <w:color w:val="854D0E"/>
        </w:rPr>
        <w:t>июне–августе 2026 года</w:t>
      </w:r>
      <w:r>
        <w:t xml:space="preserve">. Работы оплачены ею в размере </w:t>
      </w:r>
      <w:r>
        <w:rPr>
          <w:i/>
          <w:color w:val="854D0E"/>
        </w:rPr>
        <w:t>1 200 000 рублей</w:t>
      </w:r>
      <w:r>
        <w:t>.</w:t>
      </w:r>
    </w:p>
    <w:p>
      <w:pPr>
        <w:ind w:firstLine="283"/>
      </w:pPr>
      <w:r>
        <w:t xml:space="preserve">Работы выполнены с соблюдением установленного Сторонами порядка использования общего имущества, закреплённого </w:t>
      </w:r>
      <w:r>
        <w:rPr>
          <w:i/>
          <w:color w:val="854D0E"/>
        </w:rPr>
        <w:t>соглашением от 10 мая 2026 года</w:t>
      </w:r>
      <w:r>
        <w:t xml:space="preserve">: </w:t>
      </w:r>
      <w:r>
        <w:rPr>
          <w:i/>
          <w:color w:val="854D0E"/>
        </w:rPr>
        <w:t>кровельные работы по согласованному проекту выполняет Орлова Анна Сергеевна за свой счёт; площадь, этажность и назначение дома не изменяются</w:t>
      </w:r>
      <w:r>
        <w:t xml:space="preserve">. Обе Стороны подтвердили соблюдение этого порядка </w:t>
      </w:r>
      <w:r>
        <w:rPr>
          <w:i/>
          <w:color w:val="854D0E"/>
        </w:rPr>
        <w:t>актом от 2 сентября 2026 года</w:t>
      </w:r>
      <w:r>
        <w:t>.</w:t>
      </w:r>
    </w:p>
    <w:p>
      <w:pPr>
        <w:keepLines/>
        <w:tabs>
          <w:tab w:pos="907" w:val="left"/>
        </w:tabs>
        <w:ind w:left="907" w:hanging="624"/>
      </w:pPr>
      <w:r>
        <w:t>2.2.</w:t>
        <w:tab/>
      </w:r>
      <w:r>
        <w:t xml:space="preserve">Факты выбранной ветки и улучшения дома подтверждаются документами: </w:t>
      </w:r>
      <w:r>
        <w:rPr>
          <w:i/>
          <w:color w:val="854D0E"/>
        </w:rPr>
        <w:t>договором подряда № 26/06 от 1 июня 2026 года</w:t>
      </w:r>
      <w:r>
        <w:t xml:space="preserve">, </w:t>
      </w:r>
      <w:r>
        <w:rPr>
          <w:i/>
          <w:color w:val="854D0E"/>
        </w:rPr>
        <w:t>платёжными документами Орловой Анны Сергеевны на сумму 1 200 000 рублей</w:t>
      </w:r>
      <w:r>
        <w:t xml:space="preserve">, </w:t>
      </w:r>
      <w:r>
        <w:rPr>
          <w:i/>
          <w:color w:val="854D0E"/>
        </w:rPr>
        <w:t>актом приёмки от 31 августа 2026 года</w:t>
      </w:r>
      <w:r>
        <w:t xml:space="preserve">, </w:t>
      </w:r>
      <w:r>
        <w:rPr>
          <w:i/>
          <w:color w:val="854D0E"/>
        </w:rPr>
        <w:t>соглашением о порядке использования от 10 мая 2026 года</w:t>
      </w:r>
      <w:r>
        <w:t xml:space="preserve"> и </w:t>
      </w:r>
      <w:r>
        <w:rPr>
          <w:i/>
          <w:color w:val="854D0E"/>
        </w:rPr>
        <w:t>актом Сторон от 2 сентября 2026 года</w:t>
      </w:r>
      <w:r>
        <w:t>.</w:t>
      </w:r>
    </w:p>
    <w:p>
      <w:pPr>
        <w:keepLines/>
        <w:tabs>
          <w:tab w:pos="907" w:val="left"/>
        </w:tabs>
        <w:ind w:left="907" w:hanging="624"/>
      </w:pPr>
      <w:r>
        <w:t>2.3.</w:t>
        <w:tab/>
      </w:r>
      <w:r>
        <w:t>Все Стороны подтверждают применимость выбранного основания и согласуют новые размеры долей с учётом указанных неотделимых улучшений.</w:t>
      </w:r>
    </w:p>
    <w:p>
      <w:pPr>
        <w:keepNext/>
        <w:spacing w:before="0" w:after="200"/>
        <w:jc w:val="center"/>
      </w:pPr>
      <w:r>
        <w:rPr>
          <w:b/>
          <w:sz w:val="26"/>
        </w:rPr>
        <w:t>3.</w:t>
        <w:tab/>
      </w:r>
      <w:r>
        <w:rPr>
          <w:b/>
          <w:sz w:val="26"/>
        </w:rPr>
        <w:t>Новые доли в жилом доме</w:t>
      </w:r>
    </w:p>
    <w:p>
      <w:pPr>
        <w:keepLines/>
        <w:tabs>
          <w:tab w:pos="907" w:val="left"/>
        </w:tabs>
        <w:ind w:left="907" w:hanging="624"/>
      </w:pPr>
      <w:r>
        <w:t>3.1.</w:t>
        <w:tab/>
      </w:r>
      <w:r>
        <w:t>Стороны согласовали следующие размеры долей в праве общей долевой собственности на жилой дом:</w:t>
      </w:r>
    </w:p>
    <w:p>
      <w:pPr>
        <w:ind w:firstLine="283"/>
      </w:pPr>
      <w:r/>
      <w:r>
        <w:rPr>
          <w:i/>
          <w:color w:val="854D0E"/>
        </w:rPr>
        <w:t>Орлова Анна Сергеевна</w:t>
      </w:r>
      <w:r>
        <w:t xml:space="preserve"> — </w:t>
      </w:r>
      <w:r>
        <w:rPr>
          <w:i/>
          <w:color w:val="854D0E"/>
        </w:rPr>
        <w:t>3/5</w:t>
      </w:r>
      <w:r>
        <w:t xml:space="preserve"> доли; </w:t>
      </w:r>
      <w:r>
        <w:rPr>
          <w:i/>
          <w:color w:val="854D0E"/>
        </w:rPr>
        <w:t>Орлов Павел Сергеевич</w:t>
      </w:r>
      <w:r>
        <w:t xml:space="preserve"> — </w:t>
      </w:r>
      <w:r>
        <w:rPr>
          <w:i/>
          <w:color w:val="854D0E"/>
        </w:rPr>
        <w:t>2/5</w:t>
      </w:r>
      <w:r>
        <w:t xml:space="preserve"> доли.</w:t>
      </w:r>
    </w:p>
    <w:p>
      <w:pPr>
        <w:keepLines/>
        <w:tabs>
          <w:tab w:pos="907" w:val="left"/>
        </w:tabs>
        <w:ind w:left="907" w:hanging="624"/>
      </w:pPr>
      <w:r>
        <w:t>3.2.</w:t>
        <w:tab/>
      </w:r>
      <w:r>
        <w:t>Общая сумма долей в жилом доме после изменения составляет 1.</w:t>
      </w:r>
    </w:p>
    <w:p>
      <w:pPr>
        <w:keepNext/>
        <w:spacing w:before="0" w:after="200"/>
        <w:jc w:val="center"/>
      </w:pPr>
      <w:r>
        <w:rPr>
          <w:b/>
          <w:sz w:val="26"/>
        </w:rPr>
        <w:t>4.</w:t>
        <w:tab/>
      </w:r>
      <w:r>
        <w:rPr>
          <w:b/>
          <w:sz w:val="26"/>
        </w:rPr>
        <w:t>Земельный участок</w:t>
      </w:r>
    </w:p>
    <w:p>
      <w:pPr>
        <w:keepLines/>
        <w:tabs>
          <w:tab w:pos="907" w:val="left"/>
        </w:tabs>
        <w:ind w:left="907" w:hanging="624"/>
      </w:pPr>
      <w:r>
        <w:t>4.1.</w:t>
        <w:tab/>
      </w:r>
      <w:r>
        <w:t>Сторонам принадлежит на праве общей долевой собственности земельный участок:</w:t>
      </w:r>
    </w:p>
    <w:p>
      <w:pPr>
        <w:ind w:firstLine="283"/>
      </w:pPr>
      <w:r>
        <w:t xml:space="preserve">адрес (местоположение): </w:t>
      </w:r>
      <w:r>
        <w:rPr>
          <w:i/>
          <w:color w:val="854D0E"/>
        </w:rPr>
        <w:t>Московская область, г. Домодедово, мкр. Авиационный, ул. Планерная, д. 12</w:t>
      </w:r>
      <w:r>
        <w:t xml:space="preserve">; кадастровый номер: </w:t>
      </w:r>
      <w:r>
        <w:rPr>
          <w:i/>
          <w:color w:val="854D0E"/>
        </w:rPr>
        <w:t>50:28:0000000:101</w:t>
      </w:r>
      <w:r>
        <w:t xml:space="preserve">; площадь: </w:t>
      </w:r>
      <w:r>
        <w:rPr>
          <w:i/>
          <w:color w:val="854D0E"/>
        </w:rPr>
        <w:t>600,0 кв. м</w:t>
      </w:r>
      <w:r>
        <w:t>.</w:t>
      </w:r>
    </w:p>
    <w:p>
      <w:pPr>
        <w:keepLines/>
        <w:tabs>
          <w:tab w:pos="907" w:val="left"/>
        </w:tabs>
        <w:ind w:left="907" w:hanging="624"/>
      </w:pPr>
      <w:r>
        <w:t>4.2.</w:t>
        <w:tab/>
      </w:r>
      <w:r>
        <w:t>Зарегистрированные на дату соглашения доли в земельном участке:</w:t>
      </w:r>
    </w:p>
    <w:p>
      <w:pPr>
        <w:ind w:firstLine="283"/>
      </w:pPr>
      <w:r/>
      <w:r>
        <w:rPr>
          <w:i/>
          <w:color w:val="854D0E"/>
        </w:rPr>
        <w:t>Орлова Анна Сергеевна</w:t>
      </w:r>
      <w:r>
        <w:t xml:space="preserve"> — </w:t>
      </w:r>
      <w:r>
        <w:rPr>
          <w:i/>
          <w:color w:val="854D0E"/>
        </w:rPr>
        <w:t>1/2</w:t>
      </w:r>
      <w:r>
        <w:t xml:space="preserve"> доли; </w:t>
      </w:r>
      <w:r>
        <w:rPr>
          <w:i/>
          <w:color w:val="854D0E"/>
        </w:rPr>
        <w:t>Орлов Павел Сергеевич</w:t>
      </w:r>
      <w:r>
        <w:t xml:space="preserve"> — </w:t>
      </w:r>
      <w:r>
        <w:rPr>
          <w:i/>
          <w:color w:val="854D0E"/>
        </w:rPr>
        <w:t>1/2</w:t>
      </w:r>
      <w:r>
        <w:t xml:space="preserve"> доли.</w:t>
      </w:r>
    </w:p>
    <w:p>
      <w:pPr>
        <w:keepNext/>
        <w:spacing w:before="0" w:after="200"/>
        <w:jc w:val="center"/>
      </w:pPr>
      <w:r>
        <w:rPr>
          <w:b/>
          <w:sz w:val="26"/>
        </w:rPr>
        <w:t>5.</w:t>
        <w:tab/>
      </w:r>
      <w:r>
        <w:rPr>
          <w:b/>
          <w:sz w:val="26"/>
        </w:rPr>
        <w:t>Самостоятельное основание изменения долей в земельном участке</w:t>
      </w:r>
    </w:p>
    <w:p>
      <w:pPr>
        <w:keepLines/>
        <w:tabs>
          <w:tab w:pos="907" w:val="left"/>
        </w:tabs>
        <w:ind w:left="907" w:hanging="624"/>
      </w:pPr>
      <w:r>
        <w:t>5.1.</w:t>
        <w:tab/>
      </w:r>
      <w:r>
        <w:t>Основание изменения долей именно земельного участка — неотделимые улучшения самого земельного участка по пункту 3 статьи 245 ГК РФ.</w:t>
      </w:r>
    </w:p>
    <w:p>
      <w:pPr>
        <w:ind w:firstLine="283"/>
      </w:pPr>
      <w:r/>
      <w:r>
        <w:rPr>
          <w:i/>
          <w:color w:val="854D0E"/>
        </w:rPr>
        <w:t>Орлова Анна Сергеевна</w:t>
      </w:r>
      <w:r>
        <w:t xml:space="preserve"> в </w:t>
      </w:r>
      <w:r>
        <w:rPr>
          <w:i/>
          <w:color w:val="854D0E"/>
        </w:rPr>
        <w:t>июле–августе 2026 года</w:t>
      </w:r>
      <w:r>
        <w:t xml:space="preserve"> за свой счёт выполнила </w:t>
      </w:r>
      <w:r>
        <w:rPr>
          <w:i/>
          <w:color w:val="854D0E"/>
        </w:rPr>
        <w:t>устройство заглублённой дренажной системы участка по согласованному Сторонами проекту</w:t>
      </w:r>
      <w:r>
        <w:t xml:space="preserve">. Стоимость работ и материалов составила </w:t>
      </w:r>
      <w:r>
        <w:rPr>
          <w:i/>
          <w:color w:val="854D0E"/>
        </w:rPr>
        <w:t>360 000 рублей</w:t>
      </w:r>
      <w:r>
        <w:t xml:space="preserve">. </w:t>
      </w:r>
      <w:r>
        <w:rPr>
          <w:i/>
          <w:color w:val="854D0E"/>
        </w:rPr>
        <w:t>Система встроена в грунт; отделение без повреждения участка и утраты её назначения невозможно</w:t>
      </w:r>
      <w:r>
        <w:t>.</w:t>
      </w:r>
    </w:p>
    <w:p>
      <w:pPr>
        <w:ind w:firstLine="283"/>
      </w:pPr>
      <w:r>
        <w:t xml:space="preserve">Установленный порядок использования участка закреплён </w:t>
      </w:r>
      <w:r>
        <w:rPr>
          <w:i/>
          <w:color w:val="854D0E"/>
        </w:rPr>
        <w:t>соглашением Сторон от 15 мая 2026 года</w:t>
      </w:r>
      <w:r>
        <w:t xml:space="preserve">: </w:t>
      </w:r>
      <w:r>
        <w:rPr>
          <w:i/>
          <w:color w:val="854D0E"/>
        </w:rPr>
        <w:t>дренажные работы по согласованному проекту выполняет Орлова Анна Сергеевна за свой счёт, без изменения границ и площади участка</w:t>
      </w:r>
      <w:r>
        <w:t xml:space="preserve">. Соблюдение этого порядка подтверждено </w:t>
      </w:r>
      <w:r>
        <w:rPr>
          <w:i/>
          <w:color w:val="854D0E"/>
        </w:rPr>
        <w:t>актом Сторон от 3 сентября 2026 года</w:t>
      </w:r>
      <w:r>
        <w:t>.</w:t>
      </w:r>
    </w:p>
    <w:p>
      <w:pPr>
        <w:keepLines/>
        <w:tabs>
          <w:tab w:pos="907" w:val="left"/>
        </w:tabs>
        <w:ind w:left="907" w:hanging="624"/>
      </w:pPr>
      <w:r>
        <w:t>5.2.</w:t>
        <w:tab/>
      </w:r>
      <w:r>
        <w:t xml:space="preserve">Факты выбранного основания подтверждаются </w:t>
      </w:r>
      <w:r>
        <w:rPr>
          <w:i/>
          <w:color w:val="854D0E"/>
        </w:rPr>
        <w:t>договором подряда № 26/07 от 1 июля 2026 года</w:t>
      </w:r>
      <w:r>
        <w:t xml:space="preserve">, </w:t>
      </w:r>
      <w:r>
        <w:rPr>
          <w:i/>
          <w:color w:val="854D0E"/>
        </w:rPr>
        <w:t>платёжными документами Орловой Анны Сергеевны на сумму 360 000 рублей</w:t>
      </w:r>
      <w:r>
        <w:t xml:space="preserve">, </w:t>
      </w:r>
      <w:r>
        <w:rPr>
          <w:i/>
          <w:color w:val="854D0E"/>
        </w:rPr>
        <w:t>актом приёмки от 30 августа 2026 года</w:t>
      </w:r>
      <w:r>
        <w:t xml:space="preserve">, </w:t>
      </w:r>
      <w:r>
        <w:rPr>
          <w:i/>
          <w:color w:val="854D0E"/>
        </w:rPr>
        <w:t>соглашением о порядке использования участка от 15 мая 2026 года</w:t>
      </w:r>
      <w:r>
        <w:t xml:space="preserve">, </w:t>
      </w:r>
      <w:r>
        <w:rPr>
          <w:i/>
          <w:color w:val="854D0E"/>
        </w:rPr>
        <w:t>проектом дренажной системы</w:t>
      </w:r>
      <w:r>
        <w:t xml:space="preserve"> и </w:t>
      </w:r>
      <w:r>
        <w:rPr>
          <w:i/>
          <w:color w:val="854D0E"/>
        </w:rPr>
        <w:t>актом Сторон от 3 сентября 2026 года</w:t>
      </w:r>
      <w:r>
        <w:t>.</w:t>
      </w:r>
    </w:p>
    <w:p>
      <w:pPr>
        <w:keepLines/>
        <w:tabs>
          <w:tab w:pos="907" w:val="left"/>
        </w:tabs>
        <w:ind w:left="907" w:hanging="624"/>
      </w:pPr>
      <w:r>
        <w:t>5.3.</w:t>
        <w:tab/>
      </w:r>
      <w:r>
        <w:t>Стороны подтверждают применимость выбранного основания именно к участку. Работы с домом и одно желание установить новые дроби таким основанием не являются. Если один владелец продаёт или дарит часть своего права, этот раздел не заменяет договор продажи или дарения. Для раздела имущества супругов также нужен соответствующий документ, а не эта ветка.</w:t>
      </w:r>
    </w:p>
    <w:p>
      <w:pPr>
        <w:keepNext/>
        <w:spacing w:before="0" w:after="200"/>
        <w:jc w:val="center"/>
      </w:pPr>
      <w:r>
        <w:rPr>
          <w:b/>
          <w:sz w:val="26"/>
        </w:rPr>
        <w:t>6.</w:t>
        <w:tab/>
      </w:r>
      <w:r>
        <w:rPr>
          <w:b/>
          <w:sz w:val="26"/>
        </w:rPr>
        <w:t>Новые доли в земельном участке</w:t>
      </w:r>
    </w:p>
    <w:p>
      <w:pPr>
        <w:keepLines/>
        <w:tabs>
          <w:tab w:pos="907" w:val="left"/>
        </w:tabs>
        <w:ind w:left="907" w:hanging="624"/>
      </w:pPr>
      <w:r>
        <w:t>6.1.</w:t>
        <w:tab/>
      </w:r>
      <w:r>
        <w:t>Стороны согласовали следующие размеры долей в праве общей долевой собственности на земельный участок:</w:t>
      </w:r>
    </w:p>
    <w:p>
      <w:pPr>
        <w:ind w:firstLine="283"/>
      </w:pPr>
      <w:r/>
      <w:r>
        <w:rPr>
          <w:i/>
          <w:color w:val="854D0E"/>
        </w:rPr>
        <w:t>Орлова Анна Сергеевна</w:t>
      </w:r>
      <w:r>
        <w:t xml:space="preserve"> — </w:t>
      </w:r>
      <w:r>
        <w:rPr>
          <w:i/>
          <w:color w:val="854D0E"/>
        </w:rPr>
        <w:t>3/5</w:t>
      </w:r>
      <w:r>
        <w:t xml:space="preserve"> доли; </w:t>
      </w:r>
      <w:r>
        <w:rPr>
          <w:i/>
          <w:color w:val="854D0E"/>
        </w:rPr>
        <w:t>Орлов Павел Сергеевич</w:t>
      </w:r>
      <w:r>
        <w:t xml:space="preserve"> — </w:t>
      </w:r>
      <w:r>
        <w:rPr>
          <w:i/>
          <w:color w:val="854D0E"/>
        </w:rPr>
        <w:t>2/5</w:t>
      </w:r>
      <w:r>
        <w:t xml:space="preserve"> доли.</w:t>
      </w:r>
    </w:p>
    <w:p>
      <w:pPr>
        <w:keepLines/>
        <w:tabs>
          <w:tab w:pos="907" w:val="left"/>
        </w:tabs>
        <w:ind w:left="907" w:hanging="624"/>
      </w:pPr>
      <w:r>
        <w:t>6.2.</w:t>
        <w:tab/>
      </w:r>
      <w:r>
        <w:t>Общая сумма долей в земельном участке после изменения составляет 1.</w:t>
      </w:r>
    </w:p>
    <w:p>
      <w:pPr>
        <w:keepNext/>
        <w:spacing w:before="0" w:after="200"/>
        <w:jc w:val="center"/>
      </w:pPr>
      <w:r>
        <w:rPr>
          <w:b/>
          <w:sz w:val="26"/>
        </w:rPr>
        <w:t>7.</w:t>
        <w:tab/>
      </w:r>
      <w:r>
        <w:rPr>
          <w:b/>
          <w:sz w:val="26"/>
        </w:rPr>
        <w:t>Государственная регистрация</w:t>
      </w:r>
    </w:p>
    <w:p>
      <w:pPr>
        <w:keepLines/>
        <w:tabs>
          <w:tab w:pos="907" w:val="left"/>
        </w:tabs>
        <w:ind w:left="907" w:hanging="624"/>
      </w:pPr>
      <w:r>
        <w:t>7.1.</w:t>
        <w:tab/>
      </w:r>
      <w:r>
        <w:t>Стороны обращаются за внесением в Единый государственный реестр недвижимости сведений о новых размерах долей:</w:t>
      </w:r>
    </w:p>
    <w:p>
      <w:pPr>
        <w:ind w:firstLine="283"/>
      </w:pPr>
      <w:r>
        <w:t xml:space="preserve">в отношении жилого дома с кадастровым номером </w:t>
      </w:r>
      <w:r>
        <w:rPr>
          <w:i/>
          <w:color w:val="854D0E"/>
        </w:rPr>
        <w:t>50:28:0000000:100</w:t>
      </w:r>
      <w:r>
        <w:t>;</w:t>
      </w:r>
    </w:p>
    <w:p>
      <w:pPr>
        <w:ind w:firstLine="283"/>
      </w:pPr>
      <w:r>
        <w:t xml:space="preserve">в отношении земельного участка с кадастровым номером </w:t>
      </w:r>
      <w:r>
        <w:rPr>
          <w:i/>
          <w:color w:val="854D0E"/>
        </w:rPr>
        <w:t>50:28:0000000:101</w:t>
      </w:r>
      <w:r>
        <w:t>.</w:t>
      </w:r>
    </w:p>
    <w:p>
      <w:pPr>
        <w:keepLines/>
        <w:tabs>
          <w:tab w:pos="907" w:val="left"/>
        </w:tabs>
        <w:ind w:left="907" w:hanging="624"/>
      </w:pPr>
      <w:r>
        <w:t>7.2.</w:t>
        <w:tab/>
      </w:r>
      <w:r>
        <w:t>Стороны представляют заявления и документы в составе и форме, требуемых для соответствующего основания и выбранного способа государственной регистрации.</w:t>
      </w:r>
    </w:p>
    <w:p>
      <w:pPr>
        <w:keepNext/>
        <w:spacing w:before="0" w:after="200"/>
        <w:jc w:val="center"/>
      </w:pPr>
      <w:r>
        <w:rPr>
          <w:b/>
          <w:sz w:val="26"/>
        </w:rPr>
        <w:t>8.</w:t>
        <w:tab/>
      </w:r>
      <w:r>
        <w:rPr>
          <w:b/>
          <w:sz w:val="26"/>
        </w:rPr>
        <w:t>Заключительные положения</w:t>
      </w:r>
    </w:p>
    <w:p>
      <w:pPr>
        <w:keepLines/>
        <w:tabs>
          <w:tab w:pos="907" w:val="left"/>
        </w:tabs>
        <w:ind w:left="907" w:hanging="624"/>
      </w:pPr>
      <w:r>
        <w:t>8.1.</w:t>
        <w:tab/>
      </w:r>
      <w:r>
        <w:t>Настоящее соглашение изменяет размеры долей в праве общей долевой собственности и само по себе не устанавливает исключительную собственность Сторон на отдельные комнаты, помещения или фактические части земельного участка.</w:t>
      </w:r>
    </w:p>
    <w:p>
      <w:pPr>
        <w:keepLines/>
        <w:tabs>
          <w:tab w:pos="907" w:val="left"/>
        </w:tabs>
        <w:ind w:left="907" w:hanging="624"/>
      </w:pPr>
      <w:r>
        <w:t>8.2.</w:t>
        <w:tab/>
      </w:r>
      <w:r>
        <w:t>Если для одного из объектов отсутствует самостоятельное основание изменения размера долей, положения настоящего соглашения в отношении такого объекта не должны использоваться вместо надлежащего юридического основания.</w:t>
      </w:r>
    </w:p>
    <w:p>
      <w:pPr>
        <w:keepLines/>
        <w:tabs>
          <w:tab w:pos="907" w:val="left"/>
        </w:tabs>
        <w:ind w:left="907" w:hanging="624"/>
      </w:pPr>
      <w:r>
        <w:t>8.3.</w:t>
        <w:tab/>
      </w:r>
      <w:r>
        <w:t>Стороны подтверждают, что содержание соглашения им понятно.</w:t>
      </w:r>
    </w:p>
    <w:p>
      <w:pPr>
        <w:keepLines/>
        <w:tabs>
          <w:tab w:pos="907" w:val="left"/>
        </w:tabs>
        <w:ind w:left="907" w:hanging="624"/>
      </w:pPr>
      <w:r>
        <w:t>8.4.</w:t>
        <w:tab/>
      </w:r>
      <w:r>
        <w:t>Соглашение составлено в количестве экземпляров, необходимом Сторонам с учётом выбранного способа оформления и государственной регистрации.</w:t>
      </w:r>
    </w:p>
    <w:p>
      <w:pPr>
        <w:keepNext/>
        <w:spacing w:before="0" w:after="200"/>
        <w:jc w:val="center"/>
      </w:pPr>
      <w:r>
        <w:rPr>
          <w:b/>
          <w:sz w:val="26"/>
        </w:rPr>
        <w:t>Подписи Сторон:</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118"/>
        <w:gridCol w:w="6236"/>
      </w:tblGrid>
      <w:tr>
        <w:tc>
          <w:tcPr>
            <w:tcW w:type="dxa" w:w="3118"/>
            <w:tcMar>
              <w:top w:w="0" w:type="dxa"/>
              <w:left w:w="0" w:type="dxa"/>
              <w:bottom w:w="0" w:type="dxa"/>
              <w:right w:w="0" w:type="dxa"/>
            </w:tcMar>
          </w:tcPr>
          <w:p>
            <w:pPr>
              <w:keepNext/>
              <w:spacing w:before="120"/>
              <w:ind w:firstLine="0"/>
            </w:pPr>
            <w:r/>
            <w:r>
              <w:rPr>
                <w:i/>
                <w:color w:val="854D0E"/>
              </w:rPr>
              <w:t>4 октября 2026 года</w:t>
            </w:r>
            <w:r/>
          </w:p>
        </w:tc>
        <w:tc>
          <w:tcPr>
            <w:tcW w:type="dxa" w:w="6236"/>
            <w:tcMar>
              <w:top w:w="0" w:type="dxa"/>
              <w:left w:w="0" w:type="dxa"/>
              <w:bottom w:w="0" w:type="dxa"/>
              <w:right w:w="0" w:type="dxa"/>
            </w:tcMar>
          </w:tcPr>
          <w:p>
            <w:pPr>
              <w:keepNext/>
              <w:spacing w:before="120"/>
              <w:ind w:firstLine="0"/>
              <w:jc w:val="right"/>
            </w:pPr>
            <w:r>
              <w:t xml:space="preserve">________________ / </w:t>
            </w:r>
            <w:r>
              <w:rPr>
                <w:i/>
                <w:color w:val="854D0E"/>
              </w:rPr>
              <w:t>Орлова А.С.</w:t>
            </w:r>
            <w:r>
              <w:t xml:space="preserve"> /</w:t>
            </w:r>
          </w:p>
        </w:tc>
      </w:tr>
    </w:tbl>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118"/>
        <w:gridCol w:w="6236"/>
      </w:tblGrid>
      <w:tr>
        <w:tc>
          <w:tcPr>
            <w:tcW w:type="dxa" w:w="3118"/>
            <w:tcMar>
              <w:top w:w="0" w:type="dxa"/>
              <w:left w:w="0" w:type="dxa"/>
              <w:bottom w:w="0" w:type="dxa"/>
              <w:right w:w="0" w:type="dxa"/>
            </w:tcMar>
          </w:tcPr>
          <w:p>
            <w:pPr>
              <w:keepNext/>
              <w:spacing w:before="120"/>
              <w:ind w:firstLine="0"/>
            </w:pPr>
            <w:r/>
            <w:r>
              <w:rPr>
                <w:i/>
                <w:color w:val="854D0E"/>
              </w:rPr>
              <w:t>4 октября 2026 года</w:t>
            </w:r>
            <w:r/>
          </w:p>
        </w:tc>
        <w:tc>
          <w:tcPr>
            <w:tcW w:type="dxa" w:w="6236"/>
            <w:tcMar>
              <w:top w:w="0" w:type="dxa"/>
              <w:left w:w="0" w:type="dxa"/>
              <w:bottom w:w="0" w:type="dxa"/>
              <w:right w:w="0" w:type="dxa"/>
            </w:tcMar>
          </w:tcPr>
          <w:p>
            <w:pPr>
              <w:keepNext/>
              <w:spacing w:before="120"/>
              <w:ind w:firstLine="0"/>
              <w:jc w:val="right"/>
            </w:pPr>
            <w:r>
              <w:t xml:space="preserve">________________ / </w:t>
            </w:r>
            <w:r>
              <w:rPr>
                <w:i/>
                <w:color w:val="854D0E"/>
              </w:rPr>
              <w:t>Орлов П.С.</w:t>
            </w:r>
            <w:r>
              <w:t xml:space="preserve"> /</w:t>
            </w:r>
          </w:p>
        </w:tc>
      </w:tr>
    </w:tbl>
    <w:p>
      <w:pPr>
        <w:keepNext w:val="0"/>
        <w:spacing w:before="240" w:after="0"/>
        <w:ind w:firstLine="0"/>
      </w:pPr>
      <w:r>
        <w:rPr>
          <w:color w:val="D03B5A"/>
          <w:sz w:val="18"/>
        </w:rPr>
        <w:t xml:space="preserve">Подготовлено </w:t>
      </w:r>
      <w:hyperlink r:id="rId10">
        <w:r>
          <w:rPr>
            <w:color w:val="D03B5A"/>
            <w:sz w:val="18"/>
            <w:u w:val="single"/>
          </w:rPr>
          <w:t>Law-Divorce.org</w:t>
        </w:r>
      </w:hyperlink>
      <w:r>
        <w:rPr>
          <w:color w:val="D03B5A"/>
          <w:sz w:val="18"/>
        </w:rPr>
        <w:t xml:space="preserve"> | 8(800)302-85-56 Бесплатная юридическая консультация</w:t>
      </w:r>
    </w:p>
    <w:sectPr w:rsidR="00FC693F" w:rsidRPr="0006063C" w:rsidSect="00034616">
      <w:headerReference w:type="default" r:id="rId9"/>
      <w:pgSz w:w="11906" w:h="16838"/>
      <w:pgMar w:top="1134" w:right="850" w:bottom="1134"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r>
        <w:rPr>
          <w:sz w:val="18"/>
        </w:rPr>
        <w:t>2</w:t>
      </w:r>
    </w:fldSimpl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00"/>
    </w:pPr>
    <w:rPr>
      <w:rFonts w:ascii="Times New Roman" w:hAnsi="Times New Roman" w:eastAsia="Times New Roman" w:cs="Times New Roman"/>
      <w:color w:val="000000"/>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s="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yperlink" Target="https://law-divorc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Соглашение об изменении долей в доме и участке по самостоятельным основаниям неотделимых улучшений</dc:title>
  <dc:subject/>
  <dc:creator>Law-Divorce.org</dc:creator>
  <cp:keywords/>
  <dc:description>generated by python-docx</dc:description>
  <cp:lastModifiedBy>Law-Divorce.org</cp:lastModifiedBy>
  <cp:revision>1</cp:revision>
  <dcterms:created xsi:type="dcterms:W3CDTF">2013-12-23T23:15:00Z</dcterms:created>
  <dcterms:modified xsi:type="dcterms:W3CDTF">2013-12-23T23:15:00Z</dcterms:modified>
  <cp:category/>
</cp:coreProperties>
</file>