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В: </w:t>
            </w:r>
            <w:r>
              <w:rPr>
                <w:i/>
                <w:color w:val="854D0E"/>
                <w:sz w:val="24"/>
              </w:rPr>
              <w:t>Администрация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мкр. Центральный, пл. 30-летия Победы,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Соколовой Елены Викторовны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ИНФОРМАЦИОННОЕ ОБРАЩЕНИЕ</w:t>
      </w:r>
    </w:p>
    <w:p>
      <w:pPr>
        <w:ind w:firstLine="283"/>
      </w:pPr>
      <w:r>
        <w:t xml:space="preserve">Прошу сообщить информацию о включении многоквартирного дома по адресу: </w:t>
      </w:r>
      <w:r>
        <w:rPr>
          <w:i/>
          <w:color w:val="854D0E"/>
        </w:rPr>
        <w:t>Московская область, г. Домодедово, ул. Корнеева, д. 36</w:t>
      </w:r>
      <w:r>
        <w:t xml:space="preserve"> в действующую программу переселения из аварийного жилищного фонда.</w:t>
      </w:r>
    </w:p>
    <w:p>
      <w:pPr>
        <w:ind w:firstLine="283"/>
      </w:pPr>
      <w:r/>
      <w:r>
        <w:rPr>
          <w:i/>
          <w:color w:val="854D0E"/>
        </w:rPr>
        <w:t>Реквизиты решения о признании дома аварийным мне неизвестны.</w:t>
      </w:r>
      <w:r/>
    </w:p>
    <w:p>
      <w:pPr>
        <w:ind w:firstLine="283"/>
      </w:pPr>
      <w:r>
        <w:t>Прошу сообщить: 1) реквизиты решения о признании дома аварийным и подлежащим сносу или реконструкции и, если возможно, предоставить копию; 2) включён ли дом в действующую программу переселения, её наименование, реквизиты акта утверждения и действующую редакцию, а также адресную строку с домом; 3) текущий этап реализации программы, плановый срок и фактический статус по дому; 4) если дом не включён — предусмотренные основания, меры и компетентный орган для дальнейшего обращения; 5) если срок расселения менялся — реквизиты акта, основание изменения и новый срок.</w:t>
      </w:r>
    </w:p>
    <w:p>
      <w:pPr>
        <w:keepNext/>
        <w:spacing w:before="140"/>
      </w:pPr>
      <w:r>
        <w:rPr>
          <w:b/>
        </w:rPr>
        <w:t>Приложение: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Копия ответа управляющей организации от 10 сентября 2026 года № 41/ЖК-26.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Е.В.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обращение о переселении из аварийного жилищного фонда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