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365"/>
        <w:gridCol w:w="4989"/>
      </w:tblGrid>
      <w:tr>
        <w:tc>
          <w:tcPr>
            <w:tcW w:type="dxa" w:w="4365"/>
            <w:tcMar>
              <w:top w:w="0" w:type="dxa"/>
              <w:left w:w="0" w:type="dxa"/>
              <w:bottom w:w="0" w:type="dxa"/>
              <w:right w:w="0" w:type="dxa"/>
            </w:tcMar>
          </w:tcPr>
          <w:p>
            <w:pPr>
              <w:ind w:firstLine="0"/>
            </w:pPr>
          </w:p>
        </w:tc>
        <w:tc>
          <w:tcPr>
            <w:tcW w:type="dxa" w:w="4989"/>
            <w:tcMar>
              <w:top w:w="0" w:type="dxa"/>
              <w:left w:w="0" w:type="dxa"/>
              <w:bottom w:w="0" w:type="dxa"/>
              <w:right w:w="0" w:type="dxa"/>
            </w:tcMar>
          </w:tcPr>
          <w:p>
            <w:pPr>
              <w:spacing w:after="40" w:line="240" w:lineRule="auto"/>
              <w:ind w:firstLine="0"/>
            </w:pPr>
            <w:r>
              <w:rPr>
                <w:sz w:val="24"/>
              </w:rPr>
            </w:r>
            <w:r>
              <w:rPr>
                <w:i/>
                <w:color w:val="854D0E"/>
                <w:sz w:val="24"/>
              </w:rPr>
              <w:t>В Нагатинский районный суд города Москвы</w:t>
            </w:r>
            <w:r>
              <w:rPr>
                <w:sz w:val="24"/>
              </w:rPr>
            </w:r>
          </w:p>
          <w:p>
            <w:pPr>
              <w:spacing w:after="40" w:line="240" w:lineRule="auto"/>
            </w:pPr>
            <w:r>
              <w:rPr>
                <w:sz w:val="24"/>
              </w:rPr>
              <w:t xml:space="preserve">Адрес суда: </w:t>
            </w:r>
            <w:r>
              <w:rPr>
                <w:i/>
                <w:color w:val="854D0E"/>
                <w:sz w:val="24"/>
              </w:rPr>
              <w:t>115201, г. Москва, Каширский проезд, д. 3</w:t>
            </w:r>
            <w:r>
              <w:rPr>
                <w:sz w:val="24"/>
              </w:rPr>
            </w:r>
          </w:p>
          <w:p>
            <w:pPr>
              <w:spacing w:after="40" w:line="240" w:lineRule="auto"/>
            </w:pPr>
            <w:r>
              <w:rPr>
                <w:b/>
                <w:sz w:val="24"/>
              </w:rPr>
              <w:t>Истец:</w:t>
            </w:r>
            <w:r>
              <w:t xml:space="preserve"> </w:t>
            </w:r>
            <w:r>
              <w:rPr>
                <w:i/>
                <w:color w:val="854D0E"/>
                <w:sz w:val="24"/>
              </w:rPr>
              <w:t>Иванова Мария Сергеевна</w:t>
            </w:r>
            <w:r>
              <w:rPr>
                <w:sz w:val="24"/>
              </w:rPr>
            </w:r>
          </w:p>
          <w:p>
            <w:pPr>
              <w:spacing w:after="40" w:line="240" w:lineRule="auto"/>
            </w:pPr>
            <w:r>
              <w:rPr>
                <w:sz w:val="24"/>
              </w:rPr>
              <w:t xml:space="preserve">Дата и место рождения истца: </w:t>
            </w:r>
            <w:r>
              <w:rPr>
                <w:i/>
                <w:color w:val="854D0E"/>
                <w:sz w:val="24"/>
              </w:rPr>
              <w:t>20 июля 1987 г., г. Москва</w:t>
            </w:r>
            <w:r>
              <w:rPr>
                <w:sz w:val="24"/>
              </w:rPr>
            </w:r>
          </w:p>
          <w:p>
            <w:pPr>
              <w:spacing w:after="40" w:line="240" w:lineRule="auto"/>
            </w:pPr>
            <w:r>
              <w:rPr>
                <w:sz w:val="24"/>
              </w:rPr>
              <w:t xml:space="preserve">Адрес истца: </w:t>
            </w:r>
            <w:r>
              <w:rPr>
                <w:i/>
                <w:color w:val="854D0E"/>
                <w:sz w:val="24"/>
              </w:rPr>
              <w:t>г. Москва, Ореховый бульвар, д. 10, корп. 1, кв. 12</w:t>
            </w:r>
            <w:r>
              <w:rPr>
                <w:sz w:val="24"/>
              </w:rPr>
            </w:r>
          </w:p>
          <w:p>
            <w:pPr>
              <w:spacing w:after="40" w:line="240" w:lineRule="auto"/>
            </w:pPr>
            <w:r>
              <w:rPr>
                <w:sz w:val="24"/>
              </w:rPr>
              <w:t xml:space="preserve">Идентификатор истца: </w:t>
            </w:r>
            <w:r>
              <w:rPr>
                <w:i/>
                <w:color w:val="854D0E"/>
                <w:sz w:val="24"/>
              </w:rPr>
              <w:t>паспорт 00 00 № 000000</w:t>
            </w:r>
            <w:r>
              <w:rPr>
                <w:sz w:val="24"/>
              </w:rPr>
            </w:r>
          </w:p>
          <w:p>
            <w:pPr>
              <w:spacing w:after="40" w:line="240" w:lineRule="auto"/>
            </w:pPr>
            <w:r>
              <w:rPr>
                <w:b/>
                <w:sz w:val="24"/>
              </w:rPr>
              <w:t>Ответчик:</w:t>
            </w:r>
            <w:r>
              <w:t xml:space="preserve"> </w:t>
            </w:r>
            <w:r>
              <w:rPr>
                <w:i/>
                <w:color w:val="854D0E"/>
                <w:sz w:val="24"/>
              </w:rPr>
              <w:t>Иванов Алексей Петрович</w:t>
            </w:r>
            <w:r>
              <w:rPr>
                <w:sz w:val="24"/>
              </w:rPr>
            </w:r>
          </w:p>
          <w:p>
            <w:pPr>
              <w:spacing w:after="40" w:line="240" w:lineRule="auto"/>
            </w:pPr>
            <w:r>
              <w:rPr>
                <w:sz w:val="24"/>
              </w:rPr>
              <w:t xml:space="preserve">Дата и место рождения ответчика: </w:t>
            </w:r>
            <w:r>
              <w:rPr>
                <w:i/>
                <w:color w:val="854D0E"/>
                <w:sz w:val="24"/>
              </w:rPr>
              <w:t>10 мая 1985 г., г. Москва</w:t>
            </w:r>
            <w:r>
              <w:rPr>
                <w:sz w:val="24"/>
              </w:rPr>
            </w:r>
          </w:p>
          <w:p>
            <w:pPr>
              <w:spacing w:after="40" w:line="240" w:lineRule="auto"/>
            </w:pPr>
            <w:r>
              <w:rPr>
                <w:sz w:val="24"/>
              </w:rPr>
              <w:t xml:space="preserve">Адрес ответчика: </w:t>
            </w:r>
            <w:r>
              <w:rPr>
                <w:i/>
                <w:color w:val="854D0E"/>
                <w:sz w:val="24"/>
              </w:rPr>
              <w:t>г. Москва, ул. Шипиловская, д. 25, корп. 1, кв. 21</w:t>
            </w:r>
            <w:r>
              <w:rPr>
                <w:sz w:val="24"/>
              </w:rPr>
            </w:r>
          </w:p>
          <w:p>
            <w:pPr>
              <w:spacing w:after="40" w:line="240" w:lineRule="auto"/>
            </w:pPr>
            <w:r>
              <w:rPr>
                <w:sz w:val="24"/>
              </w:rPr>
              <w:t>Идентификатор ответчика истцу неизвестен</w:t>
            </w:r>
          </w:p>
          <w:p>
            <w:pPr>
              <w:spacing w:after="40" w:line="240" w:lineRule="auto"/>
            </w:pPr>
            <w:r>
              <w:rPr>
                <w:sz w:val="24"/>
              </w:rPr>
              <w:t xml:space="preserve">Цена иска: </w:t>
            </w:r>
            <w:r>
              <w:rPr>
                <w:i/>
                <w:color w:val="854D0E"/>
                <w:sz w:val="24"/>
              </w:rPr>
              <w:t>60 000 рублей</w:t>
            </w:r>
            <w:r>
              <w:rPr>
                <w:sz w:val="24"/>
              </w:rPr>
            </w:r>
          </w:p>
          <w:p>
            <w:pPr>
              <w:spacing w:after="40" w:line="240" w:lineRule="auto"/>
            </w:pPr>
            <w:r>
              <w:rPr>
                <w:sz w:val="24"/>
              </w:rPr>
              <w:t>Государственная пошлина: истец освобождён по подп. 15 п. 1 ст. 333.36 НК РФ</w:t>
            </w:r>
          </w:p>
        </w:tc>
      </w:tr>
    </w:tbl>
    <w:p>
      <w:pPr>
        <w:pStyle w:val="Title"/>
        <w:keepNext/>
        <w:spacing w:before="280" w:after="140"/>
        <w:jc w:val="center"/>
      </w:pPr>
      <w:r>
        <w:rPr>
          <w:b/>
          <w:sz w:val="30"/>
        </w:rPr>
        <w:t>ИСКОВОЕ ЗАЯВЛЕНИЕ ОБ ИЗМЕНЕНИИ УСТАНОВЛЕННОГО СУДОМ РАЗМЕРА АЛИМЕНТОВ НА НЕСОВЕРШЕННОЛЕТНЕГО РЕБЁНКА</w:t>
      </w:r>
    </w:p>
    <w:p>
      <w:pPr>
        <w:ind w:firstLine="283"/>
      </w:pPr>
      <w:r>
        <w:t xml:space="preserve">Решением Нагатинского районного суда города Москвы от </w:t>
      </w:r>
      <w:r>
        <w:rPr>
          <w:i/>
          <w:color w:val="854D0E"/>
        </w:rPr>
        <w:t>15 июня 2020 г.</w:t>
      </w:r>
      <w:r>
        <w:t xml:space="preserve"> по делу № </w:t>
      </w:r>
      <w:r>
        <w:rPr>
          <w:i/>
          <w:color w:val="854D0E"/>
        </w:rPr>
        <w:t>2-1012/2020</w:t>
      </w:r>
      <w:r>
        <w:t xml:space="preserve"> с Иванова Алексея Петровича в мою пользу взысканы алименты на </w:t>
      </w:r>
      <w:r>
        <w:rPr>
          <w:i/>
          <w:color w:val="854D0E"/>
        </w:rPr>
        <w:t>Иванова Сергея Алексеевича</w:t>
      </w:r>
      <w:r>
        <w:t xml:space="preserve">, </w:t>
      </w:r>
      <w:r>
        <w:rPr>
          <w:i/>
          <w:color w:val="854D0E"/>
        </w:rPr>
        <w:t>15 марта 2018 г.</w:t>
      </w:r>
      <w:r>
        <w:t xml:space="preserve"> рождения, в размере </w:t>
      </w:r>
      <w:r>
        <w:rPr>
          <w:i/>
          <w:color w:val="854D0E"/>
        </w:rPr>
        <w:t>1/6 заработка и иного дохода</w:t>
      </w:r>
      <w:r>
        <w:t>.</w:t>
      </w:r>
    </w:p>
    <w:p>
      <w:pPr>
        <w:ind w:firstLine="283"/>
      </w:pPr>
      <w:r>
        <w:t xml:space="preserve">На момент установления алиментов ответчик также уплачивал алименты на другого несовершеннолетнего ребёнка — </w:t>
      </w:r>
      <w:r>
        <w:rPr>
          <w:i/>
          <w:color w:val="854D0E"/>
        </w:rPr>
        <w:t>Иванова Андрея Алексеевича</w:t>
      </w:r>
      <w:r>
        <w:t xml:space="preserve">, </w:t>
      </w:r>
      <w:r>
        <w:rPr>
          <w:i/>
          <w:color w:val="854D0E"/>
        </w:rPr>
        <w:t>10 сентября 2008 г.</w:t>
      </w:r>
      <w:r>
        <w:t xml:space="preserve"> рождения. </w:t>
      </w:r>
      <w:r>
        <w:rPr>
          <w:i/>
          <w:color w:val="854D0E"/>
        </w:rPr>
        <w:t>10 сентября 2026 г.</w:t>
      </w:r>
      <w:r>
        <w:t xml:space="preserve"> другой ребёнок </w:t>
      </w:r>
      <w:r>
        <w:rPr>
          <w:i/>
          <w:color w:val="854D0E"/>
        </w:rPr>
        <w:t>достиг совершеннолетия</w:t>
      </w:r>
      <w:r>
        <w:t>. Обстоятельства, учитывавшиеся при определении прежнего размера, изменились.</w:t>
      </w:r>
    </w:p>
    <w:p>
      <w:pPr>
        <w:ind w:firstLine="283"/>
      </w:pPr>
      <w:r/>
      <w:r>
        <w:rPr>
          <w:i/>
          <w:color w:val="854D0E"/>
        </w:rPr>
        <w:t>Действующий размер — 1/6 дохода</w:t>
      </w:r>
      <w:r>
        <w:t>. После изменения обстоятельств прежний размер, по моему мнению, не обеспечивает соответствующее обстоятельствам участие ответчика в содержании ребёнка.</w:t>
      </w:r>
    </w:p>
    <w:p>
      <w:pPr>
        <w:ind w:firstLine="283"/>
      </w:pPr>
      <w:r>
        <w:t xml:space="preserve">Подтверждённый учитываемый доход ответчика за июнь–август 2026 г. составляет </w:t>
      </w:r>
      <w:r>
        <w:rPr>
          <w:i/>
          <w:color w:val="854D0E"/>
        </w:rPr>
        <w:t>60 000 рублей в месяц</w:t>
      </w:r>
      <w:r>
        <w:t xml:space="preserve"> по справке работодателя. Прежний размер: </w:t>
      </w:r>
      <w:r>
        <w:rPr>
          <w:i/>
          <w:color w:val="854D0E"/>
        </w:rPr>
        <w:t>60 000 × 1/6 = 10 000 рублей</w:t>
      </w:r>
      <w:r>
        <w:t xml:space="preserve">; просимый: </w:t>
      </w:r>
      <w:r>
        <w:rPr>
          <w:i/>
          <w:color w:val="854D0E"/>
        </w:rPr>
        <w:t>60 000 × 1/4 = 15 000 рублей</w:t>
      </w:r>
      <w:r>
        <w:t xml:space="preserve">. Цена иска: </w:t>
      </w:r>
      <w:r>
        <w:rPr>
          <w:i/>
          <w:color w:val="854D0E"/>
        </w:rPr>
        <w:t>(15 000 − 10 000) × 12 = 60 000 рублей</w:t>
      </w:r>
      <w:r>
        <w:t>.</w:t>
      </w:r>
    </w:p>
    <w:p>
      <w:pPr>
        <w:ind w:firstLine="283"/>
      </w:pPr>
      <w:r>
        <w:t xml:space="preserve">По пункту 1 статьи 119 СК РФ суд вправе изменить установленный размер при изменении обстоятельств. На основании статей 81, 119 СК РФ, статей 24, 29, 91, 131, 132 ГПК РФ прошу изменить размер алиментов по решению Нагатинского районного суда города Москвы </w:t>
      </w:r>
      <w:r>
        <w:rPr>
          <w:i/>
          <w:color w:val="854D0E"/>
        </w:rPr>
        <w:t>от 15 июня 2020 г.</w:t>
      </w:r>
      <w:r>
        <w:t xml:space="preserve"> </w:t>
      </w:r>
      <w:r>
        <w:rPr>
          <w:i/>
          <w:color w:val="854D0E"/>
        </w:rPr>
        <w:t>по делу № 2-1012/2020</w:t>
      </w:r>
      <w:r>
        <w:t xml:space="preserve"> и взыскивать с Иванова Алексея Петровича в мою пользу алименты на </w:t>
      </w:r>
      <w:r>
        <w:rPr>
          <w:i/>
          <w:color w:val="854D0E"/>
        </w:rPr>
        <w:t>Иванова Сергея Алексеевича</w:t>
      </w:r>
      <w:r>
        <w:t xml:space="preserve">, </w:t>
      </w:r>
      <w:r>
        <w:rPr>
          <w:i/>
          <w:color w:val="854D0E"/>
        </w:rPr>
        <w:t>15 марта 2018 г.</w:t>
      </w:r>
      <w:r>
        <w:t xml:space="preserve"> рождения, </w:t>
      </w:r>
      <w:r>
        <w:rPr>
          <w:i/>
          <w:color w:val="854D0E"/>
        </w:rPr>
        <w:t>в размере 1/4 заработка и иного дохода ежемесячно до совершеннолетия ребёнка</w:t>
      </w:r>
      <w:r>
        <w:t>.</w:t>
      </w:r>
    </w:p>
    <w:p>
      <w:pPr>
        <w:keepNext/>
        <w:spacing w:before="120"/>
        <w:ind w:firstLine="283"/>
      </w:pPr>
      <w:r>
        <w:t xml:space="preserve">Приложения: свидетельство о рождении ребёнка; прежнее решение; расчёт размера и цены иска; справка о доходах; </w:t>
      </w:r>
      <w:r>
        <w:rPr>
          <w:i/>
          <w:color w:val="854D0E"/>
        </w:rPr>
        <w:t>документ о достижении другим ребёнком совершеннолетия</w:t>
      </w:r>
      <w:r>
        <w:t>; документы об исполнении прежнего обязательства; подтверждение направления ответчику иска и приложений.</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118"/>
        <w:gridCol w:w="6236"/>
      </w:tblGrid>
      <w:tr>
        <w:tc>
          <w:tcPr>
            <w:tcW w:type="dxa" w:w="3118"/>
            <w:tcMar>
              <w:top w:w="0" w:type="dxa"/>
              <w:left w:w="0" w:type="dxa"/>
              <w:bottom w:w="0" w:type="dxa"/>
              <w:right w:w="0" w:type="dxa"/>
            </w:tcMar>
          </w:tcPr>
          <w:p>
            <w:pPr>
              <w:keepNext/>
              <w:spacing w:before="120"/>
              <w:ind w:firstLine="0"/>
            </w:pPr>
            <w:r/>
            <w:r>
              <w:rPr>
                <w:i/>
                <w:color w:val="854D0E"/>
              </w:rPr>
              <w:t>30 сентября 2026 г.</w:t>
            </w:r>
            <w:r/>
          </w:p>
        </w:tc>
        <w:tc>
          <w:tcPr>
            <w:tcW w:type="dxa" w:w="6236"/>
            <w:tcMar>
              <w:top w:w="0" w:type="dxa"/>
              <w:left w:w="0" w:type="dxa"/>
              <w:bottom w:w="0" w:type="dxa"/>
              <w:right w:w="0" w:type="dxa"/>
            </w:tcMar>
          </w:tcPr>
          <w:p>
            <w:pPr>
              <w:keepNext/>
              <w:spacing w:before="120"/>
              <w:ind w:firstLine="0"/>
              <w:jc w:val="right"/>
            </w:pPr>
            <w:r>
              <w:t xml:space="preserve">________________ / </w:t>
            </w:r>
            <w:r>
              <w:rPr>
                <w:i/>
                <w:color w:val="854D0E"/>
              </w:rPr>
              <w:t>Иванова М.С.</w:t>
            </w:r>
            <w:r>
              <w:t xml:space="preserve"> /</w:t>
            </w:r>
          </w:p>
        </w:tc>
      </w:tr>
    </w:tbl>
    <w:p>
      <w:pPr>
        <w:keepNext w:val="0"/>
        <w:spacing w:before="240" w:after="0"/>
        <w:ind w:firstLine="0"/>
      </w:pPr>
      <w:r>
        <w:rPr>
          <w:color w:val="D03B5A"/>
          <w:sz w:val="18"/>
        </w:rPr>
        <w:t xml:space="preserve">Подготовлено </w:t>
      </w:r>
      <w:hyperlink r:id="rId10">
        <w:r>
          <w:rPr>
            <w:color w:val="D03B5A"/>
            <w:sz w:val="18"/>
            <w:u w:val="single"/>
          </w:rPr>
          <w:t>Law-Divorce.org</w:t>
        </w:r>
      </w:hyperlink>
      <w:r>
        <w:rPr>
          <w:color w:val="D03B5A"/>
          <w:sz w:val="18"/>
        </w:rPr>
        <w:t xml:space="preserve"> | 8(800)302-85-56 Бесплатная юридическая консультация</w:t>
      </w:r>
    </w:p>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r>
        <w:rPr>
          <w:sz w:val="18"/>
        </w:rP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Times New Roman" w:hAnsi="Times New Roman" w:eastAsia="Times New Roman" w:cs="Times New Roman"/>
      <w:color w:val="000000"/>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law-divor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изменении установленного судом размера алиментов на несовершеннолетнего ребёнка</dc:title>
  <dc:subject/>
  <dc:creator>Law-Divorce.org</dc:creator>
  <cp:keywords/>
  <dc:description>generated by python-docx</dc:description>
  <cp:lastModifiedBy>Law-Divorce.org</cp:lastModifiedBy>
  <cp:revision>1</cp:revision>
  <dcterms:created xsi:type="dcterms:W3CDTF">2013-12-23T23:15:00Z</dcterms:created>
  <dcterms:modified xsi:type="dcterms:W3CDTF">2013-12-23T23:15:00Z</dcterms:modified>
  <cp:category/>
</cp:coreProperties>
</file>