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Территориальный отдел по вопросам опеки и попечительства № 1 Управления опеки и попечительства Департамента труда и социальной защиты населения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Кантемировская, д. 29, корп. 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ХАРАКТЕРИСТИКА ОТ СОСЕДЕЙ</w:t>
      </w:r>
    </w:p>
    <w:p>
      <w:pPr>
        <w:ind w:firstLine="283"/>
      </w:pPr>
      <w:r/>
      <w:r>
        <w:rPr>
          <w:i/>
          <w:color w:val="854D0E"/>
        </w:rPr>
        <w:t>На Иванову Марию Сергеевну, проживающую по адресу: г. Москва, Ореховый бульвар, д. 10, корп. 1, кв. 12.</w:t>
      </w:r>
      <w:r/>
    </w:p>
    <w:p>
      <w:pPr>
        <w:ind w:firstLine="283"/>
      </w:pPr>
      <w:r/>
      <w:r>
        <w:rPr>
          <w:i/>
          <w:color w:val="854D0E"/>
        </w:rPr>
        <w:t>Мы, Соколова Анна Павловна, проживающая по адресу: г. Москва, Ореховый бульвар, д. 10, корп. 1, кв. 14, и Смирнов Илья Андреевич, проживающий в квартире № 16 этого же дома, знаем Иванову Марию Сергеевну как соседку с марта 2023 г.</w:t>
      </w:r>
      <w:r/>
    </w:p>
    <w:p>
      <w:pPr>
        <w:ind w:firstLine="283"/>
      </w:pPr>
      <w:r/>
      <w:r>
        <w:rPr>
          <w:i/>
          <w:color w:val="854D0E"/>
        </w:rPr>
        <w:t>С апреля по сентябрь 2026 г. каждый из нас лично наблюдал участие Марии Ивановой в совместной уборке общего коридора и согласовании обращений по поводу неисправностей освещения. В отношениях с нами она выполняла договорённости о времени совместных работ.</w:t>
      </w:r>
      <w:r/>
    </w:p>
    <w:p>
      <w:pPr>
        <w:keepNext/>
        <w:ind w:firstLine="283"/>
      </w:pPr>
      <w:r/>
      <w:r>
        <w:rPr>
          <w:i/>
          <w:color w:val="854D0E"/>
        </w:rPr>
        <w:t>Характеристика составлена для представления в Территориальный отдел по вопросам опеки и попечительства № 1 Управления опеки и попечительства Департамента труда и социальной защиты населения города Москвы в связи с обращением Марии Ивановой о назначении опекуном ребёнка.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А.П.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 И.А.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от соседей для органа опеки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