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115201, г. Москва, Каширский проезд, д.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 № </w:t>
            </w:r>
            <w:r>
              <w:rPr>
                <w:i/>
                <w:color w:val="854D0E"/>
                <w:sz w:val="24"/>
              </w:rPr>
              <w:t>2-2201/2026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ХАРАКТЕРИСТИКА ОТ СОСЕДЕЙ</w:t>
      </w:r>
    </w:p>
    <w:p>
      <w:pPr>
        <w:ind w:firstLine="283"/>
      </w:pPr>
      <w:r/>
      <w:r>
        <w:rPr>
          <w:i/>
          <w:color w:val="854D0E"/>
        </w:rPr>
        <w:t>На Иванову Марию Сергеевну, проживающую по адресу: г. Москва, Ореховый бульвар, д. 10, корп. 1, кв. 12.</w:t>
      </w:r>
      <w:r/>
    </w:p>
    <w:p>
      <w:pPr>
        <w:ind w:firstLine="283"/>
      </w:pPr>
      <w:r/>
      <w:r>
        <w:rPr>
          <w:i/>
          <w:color w:val="854D0E"/>
        </w:rPr>
        <w:t>Мы, Соколова Анна Павловна, проживающая по адресу: г. Москва, Ореховый бульвар, д. 10, корп. 1, кв. 14, и Смирнов Илья Андреевич, проживающий в квартире № 16 этого же дома, знаем Иванову Марию Сергеевну как соседку с марта 2023 г.</w:t>
      </w:r>
      <w:r/>
    </w:p>
    <w:p>
      <w:pPr>
        <w:ind w:firstLine="283"/>
      </w:pPr>
      <w:r/>
      <w:r>
        <w:rPr>
          <w:i/>
          <w:color w:val="854D0E"/>
        </w:rPr>
        <w:t>С апреля по сентябрь 2026 г. каждый из нас лично наблюдал участие Марии Ивановой в совместных осмотрах и уборке общего коридора. В разговорах с нами она сообщала о замеченных неисправностях освещения и согласовывала время совместных обращений в управляющую организацию.</w:t>
      </w:r>
      <w:r/>
    </w:p>
    <w:p>
      <w:pPr>
        <w:keepNext/>
        <w:ind w:firstLine="283"/>
      </w:pPr>
      <w:r/>
      <w:r>
        <w:rPr>
          <w:i/>
          <w:color w:val="854D0E"/>
        </w:rPr>
        <w:t>Характеристика составлена для представления в Нагатинский районный суд города Москвы по гражданскому делу № 2-2201/2026 об определении порядка пользования квартирой.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А.П.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 И.А.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Коллективная характеристика от соседей для суда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