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Место заключения: </w:t>
            </w:r>
            <w:r>
              <w:rPr>
                <w:i/>
                <w:color w:val="854D0E"/>
                <w:sz w:val="24"/>
              </w:rPr>
              <w:t>город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Дата: </w:t>
            </w:r>
            <w:r>
              <w:rPr>
                <w:i/>
                <w:color w:val="854D0E"/>
                <w:sz w:val="24"/>
              </w:rPr>
              <w:t>4 октября 2026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Плательщик: </w:t>
            </w:r>
            <w:r>
              <w:rPr>
                <w:i/>
                <w:color w:val="854D0E"/>
                <w:sz w:val="24"/>
              </w:rPr>
              <w:t>Иванов Алексей Петрович, гражданин Российской Федерации, 10 апреля 1985 года рождения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10 № 654321, выдан ОМВД России по району Орехово-Борисово Северное г. Москвы 20 мая 2010 года, код подразделения 770-123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регистрации: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Представитель ребёнка: </w:t>
            </w:r>
            <w:r>
              <w:rPr>
                <w:i/>
                <w:color w:val="854D0E"/>
                <w:sz w:val="24"/>
              </w:rPr>
              <w:t>Иванова Мария Сергеевна, гражданка Российской Федерации, 6 июня 1988 года рождения, действующая от имени и в интересах несовершеннолетнего ребёнка как его законный представитель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11 № 123456, выдан ОМВД России по району Орехово-Борисово Северное г. Москвы 20 июня 2011 года, код подразделения 770-123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регистрации: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Получатель алиментов — ребёнок: </w:t>
            </w:r>
            <w:r>
              <w:rPr>
                <w:i/>
                <w:color w:val="854D0E"/>
                <w:sz w:val="24"/>
              </w:rPr>
              <w:t>Иванов Дмитрий Алексеевич, 16 мая 2016 года рождения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Свидетельство о рождении: </w:t>
            </w:r>
            <w:r>
              <w:rPr>
                <w:i/>
                <w:color w:val="854D0E"/>
                <w:sz w:val="24"/>
              </w:rPr>
              <w:t>серия VI-МЮ № 123456, выдано 20 мая 2016 года, запись акта № 418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ОБ УПЛАТЕ АЛИМЕНТОВ НА РЕБЁНКА</w:t>
      </w:r>
    </w:p>
    <w:p>
      <w:pPr>
        <w:ind w:firstLine="283"/>
      </w:pPr>
      <w:r>
        <w:t>Плательщик и Представитель ребёнка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соглашения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Плательщик обязуется выплачивать алименты на содержание несовершеннолетнего ребёнка.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Родительство подтверждается: свидетельством о рождении </w:t>
      </w:r>
      <w:r>
        <w:rPr>
          <w:i/>
          <w:color w:val="854D0E"/>
        </w:rPr>
        <w:t>Иванова Дмитрия Алексеевича</w:t>
      </w:r>
      <w:r>
        <w:t xml:space="preserve"> серии </w:t>
      </w:r>
      <w:r>
        <w:rPr>
          <w:i/>
          <w:color w:val="854D0E"/>
        </w:rPr>
        <w:t>VI-МЮ № 123456</w:t>
      </w:r>
      <w:r>
        <w:t xml:space="preserve">, выданным </w:t>
      </w:r>
      <w:r>
        <w:rPr>
          <w:i/>
          <w:color w:val="854D0E"/>
        </w:rPr>
        <w:t>20 мая 2016 года</w:t>
      </w:r>
      <w:r>
        <w:t xml:space="preserve">; в записи акта </w:t>
      </w:r>
      <w:r>
        <w:rPr>
          <w:i/>
          <w:color w:val="854D0E"/>
        </w:rPr>
        <w:t>№ 418</w:t>
      </w:r>
      <w:r>
        <w:t xml:space="preserve"> родителями указаны </w:t>
      </w:r>
      <w:r>
        <w:rPr>
          <w:i/>
          <w:color w:val="854D0E"/>
        </w:rPr>
        <w:t>Иванов Алексей Петрович</w:t>
      </w:r>
      <w:r>
        <w:t xml:space="preserve"> и </w:t>
      </w:r>
      <w:r>
        <w:rPr>
          <w:i/>
          <w:color w:val="854D0E"/>
        </w:rPr>
        <w:t>Иванова Мария Сергеевна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Размер и срок выплаты алиментов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Плательщик выплачивает алименты в размере: </w:t>
      </w:r>
      <w:r>
        <w:rPr>
          <w:i/>
          <w:color w:val="854D0E"/>
        </w:rPr>
        <w:t>40 000 ₽</w:t>
      </w:r>
      <w:r>
        <w:t xml:space="preserve"> (</w:t>
      </w:r>
      <w:r>
        <w:rPr>
          <w:i/>
          <w:color w:val="854D0E"/>
        </w:rPr>
        <w:t>сорок тысяч рублей</w:t>
      </w:r>
      <w:r>
        <w:t>) ежемесячно.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Выплаты начинаются с </w:t>
      </w:r>
      <w:r>
        <w:rPr>
          <w:i/>
          <w:color w:val="854D0E"/>
        </w:rPr>
        <w:t>4 октября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Алименты выплачиваются за текущий календарный месяц не позднее </w:t>
      </w:r>
      <w:r>
        <w:rPr>
          <w:i/>
          <w:color w:val="854D0E"/>
        </w:rPr>
        <w:t>10 числа</w:t>
      </w:r>
      <w:r>
        <w:t xml:space="preserve"> этого же месяца. Если в месяце нет выбранного числа, крайний срок — последний календарный день месяца.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За первый неполный месяц сумма рассчитывается пропорционально календарным дням: месячная сумма делится на число календарных дней месяца и умножается на число дней от даты начала выплат включительно до конца месяца.</w:t>
      </w:r>
    </w:p>
    <w:p>
      <w:pPr>
        <w:keepLines/>
        <w:tabs>
          <w:tab w:pos="907" w:val="left"/>
        </w:tabs>
        <w:ind w:left="907" w:hanging="624"/>
      </w:pPr>
      <w:r>
        <w:t>2.5.</w:t>
        <w:tab/>
      </w:r>
      <w:r>
        <w:t xml:space="preserve">Первый платёж за месяц начала выплат перечисляется не позднее </w:t>
      </w:r>
      <w:r>
        <w:rPr>
          <w:i/>
          <w:color w:val="854D0E"/>
        </w:rPr>
        <w:t>10 октября 2026 года</w:t>
      </w:r>
      <w:r>
        <w:t>. Этот срок заменяет обычный срок из пункта 2.3 только для первого платежа.</w:t>
      </w:r>
    </w:p>
    <w:p>
      <w:pPr>
        <w:keepLines/>
        <w:tabs>
          <w:tab w:pos="907" w:val="left"/>
        </w:tabs>
        <w:ind w:left="907" w:hanging="624"/>
      </w:pPr>
      <w:r>
        <w:t>2.6.</w:t>
        <w:tab/>
      </w:r>
      <w:r>
        <w:t>Стороны устанавливают срок выплат по этому соглашению до дня достижения ребёнком 18 лет. За последний неполный месяц сумма рассчитывается пропорционально дням с начала месяца до дня 18-летия, не включая день 18-летия, и перечисляется в срок из пункта 2.3. Прекращение текущих выплат не освобождает от погашения ранее возникшей задолженности.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Порядок перечисления денег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Алименты перечисляются на счёт: банк: </w:t>
      </w:r>
      <w:r>
        <w:rPr>
          <w:i/>
          <w:color w:val="854D0E"/>
        </w:rPr>
        <w:t>ПАО Сбербанк</w:t>
      </w:r>
      <w:r>
        <w:t xml:space="preserve">; БИК: </w:t>
      </w:r>
      <w:r>
        <w:rPr>
          <w:i/>
          <w:color w:val="854D0E"/>
        </w:rPr>
        <w:t>044525225</w:t>
      </w:r>
      <w:r>
        <w:t xml:space="preserve">; номер счёта: </w:t>
      </w:r>
      <w:r>
        <w:rPr>
          <w:i/>
          <w:color w:val="854D0E"/>
        </w:rPr>
        <w:t>00000000000000000000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Получатель счёта: ФИО: </w:t>
      </w:r>
      <w:r>
        <w:rPr>
          <w:i/>
          <w:color w:val="854D0E"/>
        </w:rPr>
        <w:t>Иванова Мария Сергеевна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 xml:space="preserve">В назначении каждого платежа указываются слова «Алименты на содержание ребёнка </w:t>
      </w:r>
      <w:r>
        <w:rPr>
          <w:i/>
          <w:color w:val="854D0E"/>
        </w:rPr>
        <w:t>Иванова Дмитрия Алексеевича</w:t>
      </w:r>
      <w:r>
        <w:t>», а затем конкретные месяц и год, за которые перечисляются алименты.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Обязательство считается исполненным после зачисления денежных средств на счёт получателя.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 xml:space="preserve">Представитель ребёнка письменно сообщает Плательщику об изменении реквизитов: в срок </w:t>
      </w:r>
      <w:r>
        <w:rPr>
          <w:i/>
          <w:color w:val="854D0E"/>
        </w:rPr>
        <w:t>пяти дней</w:t>
      </w:r>
      <w:r>
        <w:t xml:space="preserve"> со дня изменения.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Индексация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Для индексации стороны выбирают прожиточный минимум для детей в регионе проживания ребёнка: </w:t>
      </w:r>
      <w:r>
        <w:rPr>
          <w:i/>
          <w:color w:val="854D0E"/>
        </w:rPr>
        <w:t>город Москва</w:t>
      </w:r>
      <w:r>
        <w:t xml:space="preserve">. При отсутствии соответствующего регионального показателя применяется федеральный прожиточный минимум для детей. Исходное значение показателя на дату начала выплат: </w:t>
      </w:r>
      <w:r>
        <w:rPr>
          <w:i/>
          <w:color w:val="854D0E"/>
        </w:rPr>
        <w:t>21 903 ₽</w:t>
      </w:r>
      <w:r>
        <w:t xml:space="preserve">; дата начала действия этого значения: </w:t>
      </w:r>
      <w:r>
        <w:rPr>
          <w:i/>
          <w:color w:val="854D0E"/>
        </w:rPr>
        <w:t>1 января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При росте показателя размер алиментов изменяется с даты начала действия повышенного значения. Новая месячная сумма рассчитывается так: исходная месячная сумма из пункта 2.1 × наибольшее значение выбранного показателя, действовавшее с даты начала выплат, / исходное значение показателя из пункта 4.1.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При каждом расчёте используется исходная месячная сумма, а не уже проиндексированная сумма. Снижение прожиточного минимума не уменьшает выплаты. Если повышенное значение начинает действовать внутри месяца, сумму за этот месяц рассчитывают пропорционально календарным дням действия прежнего и нового размера.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При переезде ребёнка стороны согласовывают с нотариусом изменение регионального условия индексации в установленной для соглашения форме.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Подтверждение оплаты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Исполнение подтверждается банковскими документами, сведениями о переводах и иными документами, подтверждающими оплату.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Изменение и прекращение соглашения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>Изменение или расторжение соглашения производится в нотариальной форме.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Прекращение соглашения не означает прощение ранее возникшей задолженности.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 xml:space="preserve">Соглашение составлено в количестве </w:t>
      </w:r>
      <w:r>
        <w:rPr>
          <w:i/>
          <w:color w:val="854D0E"/>
        </w:rPr>
        <w:t>трёх экземпляров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>Стороны подтверждают понимание условий соглашения.</w:t>
      </w:r>
    </w:p>
    <w:p>
      <w:pPr>
        <w:keepNext/>
        <w:spacing w:before="140"/>
      </w:pPr>
      <w:r>
        <w:rPr>
          <w:b/>
        </w:rPr>
        <w:t>Подписи:</w:t>
      </w:r>
    </w:p>
    <w:p>
      <w:pPr>
        <w:keepNext/>
        <w:ind w:firstLine="283"/>
      </w:pPr>
      <w:r>
        <w:t>Плательщик: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Представитель ребёнка: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ind w:firstLine="283"/>
      </w:pPr>
      <w:r>
        <w:t>Удостоверительная надпись нотариуса: заполняется нотариусом.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Нотариальное соглашение об уплате алиментов на ребёнка в твёрдой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