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РАСПИСКА О ПОЛУЧЕНИИ АЛИМЕНТОВ НАЛИЧНЫМИ</w:t>
      </w:r>
    </w:p>
    <w:p>
      <w:pPr>
        <w:ind w:firstLine="283"/>
      </w:pPr>
      <w:r/>
      <w:r>
        <w:rPr>
          <w:i/>
          <w:color w:val="854D0E"/>
        </w:rPr>
        <w:t>Я, Иванова Мария Сергеевна, получила от Иванова Алексея Петровича наличными денежные средства в размере 20 000 ₽ в счёт уплаты алиментов на содержание Иванова Дмитрия Алексеевича за сентябрь 2026 года.</w:t>
      </w:r>
      <w:r/>
    </w:p>
    <w:p>
      <w:pPr>
        <w:keepNext/>
        <w:ind w:firstLine="283"/>
      </w:pPr>
      <w:r/>
      <w:r>
        <w:rPr>
          <w:i/>
          <w:color w:val="854D0E"/>
        </w:rPr>
        <w:t>Денежные средства получила полностью 4 октября 2026 года.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алиментов наличными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