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ГАОУ Школа № 548 «Царицыно»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ХАРАКТЕРИСТИКА</w:t>
      </w:r>
    </w:p>
    <w:p>
      <w:pPr>
        <w:ind w:firstLine="283"/>
      </w:pPr>
      <w:r>
        <w:t xml:space="preserve">На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ученика 2 «Б» класса</w:t>
      </w:r>
      <w:r>
        <w:t xml:space="preserve"> Государственное автономное общеобразовательное учреждение города Москвы «</w:t>
      </w:r>
      <w:r>
        <w:rPr>
          <w:i/>
          <w:color w:val="854D0E"/>
        </w:rPr>
        <w:t>Школа № 548 «Царицыно»</w:t>
      </w:r>
      <w:r>
        <w:t>».</w:t>
      </w:r>
    </w:p>
    <w:p>
      <w:pPr>
        <w:ind w:firstLine="283"/>
      </w:pPr>
      <w:r/>
      <w:r>
        <w:rPr>
          <w:i/>
          <w:color w:val="854D0E"/>
        </w:rPr>
        <w:t>Иванов Сергей Алексеевич</w:t>
      </w:r>
      <w:r>
        <w:t xml:space="preserve">, </w:t>
      </w:r>
      <w:r>
        <w:rPr>
          <w:i/>
          <w:color w:val="854D0E"/>
        </w:rPr>
        <w:t>1 февраля 2017 г.</w:t>
      </w:r>
      <w:r>
        <w:t xml:space="preserve"> рождения, обучается в школе </w:t>
      </w:r>
      <w:r>
        <w:rPr>
          <w:i/>
          <w:color w:val="854D0E"/>
        </w:rPr>
        <w:t>с сентября 2024 г.</w:t>
      </w:r>
      <w:r>
        <w:t xml:space="preserve">, </w:t>
      </w:r>
      <w:r>
        <w:rPr>
          <w:i/>
          <w:color w:val="854D0E"/>
        </w:rPr>
        <w:t>во 2 «Б» классе — с сентября 2025 г.</w:t>
      </w:r>
      <w:r>
        <w:t xml:space="preserve"> Находится под опекой. Законный представитель — опекун </w:t>
      </w:r>
      <w:r>
        <w:rPr>
          <w:i/>
          <w:color w:val="854D0E"/>
        </w:rPr>
        <w:t>Смирнова Ольга Николаевна</w:t>
      </w:r>
      <w:r>
        <w:t>.</w:t>
      </w:r>
    </w:p>
    <w:p>
      <w:pPr>
        <w:ind w:firstLine="283"/>
      </w:pPr>
      <w:r>
        <w:t xml:space="preserve">Характеристика составлена на основании сведений школы и наблюдений за период с </w:t>
      </w:r>
      <w:r>
        <w:rPr>
          <w:i/>
          <w:color w:val="854D0E"/>
        </w:rPr>
        <w:t>1 сентября 2025 г.</w:t>
      </w:r>
      <w:r>
        <w:t xml:space="preserve"> по </w:t>
      </w:r>
      <w:r>
        <w:rPr>
          <w:i/>
          <w:color w:val="854D0E"/>
        </w:rPr>
        <w:t>31 мая 2026 г.</w:t>
      </w:r>
      <w:r/>
    </w:p>
    <w:p>
      <w:pPr>
        <w:ind w:firstLine="283"/>
      </w:pPr>
      <w:r>
        <w:t xml:space="preserve">За указанный период освоил </w:t>
      </w:r>
      <w:r>
        <w:rPr>
          <w:i/>
          <w:color w:val="854D0E"/>
        </w:rPr>
        <w:t>программу второго класса</w:t>
      </w:r>
      <w:r>
        <w:t xml:space="preserve">. Устойчиво выполняет задания по чтению; </w:t>
      </w:r>
      <w:r>
        <w:rPr>
          <w:i/>
          <w:color w:val="854D0E"/>
        </w:rPr>
        <w:t>трудности отмечаются при письменном решении задач в несколько действий</w:t>
      </w:r>
      <w:r>
        <w:t>. После объяснения последовательности аналогичные задания выполняет самостоятельно.</w:t>
      </w:r>
    </w:p>
    <w:p>
      <w:pPr>
        <w:ind w:firstLine="283"/>
      </w:pPr>
      <w:r>
        <w:t xml:space="preserve">За указанный период пропущено </w:t>
      </w:r>
      <w:r>
        <w:rPr>
          <w:i/>
          <w:color w:val="854D0E"/>
        </w:rPr>
        <w:t>12 уроков</w:t>
      </w:r>
      <w:r>
        <w:t xml:space="preserve">. </w:t>
      </w:r>
      <w:r>
        <w:rPr>
          <w:i/>
          <w:color w:val="854D0E"/>
        </w:rPr>
        <w:t>По всем пропускам представлены подтверждающие документы</w:t>
      </w:r>
      <w:r>
        <w:t>.</w:t>
      </w:r>
    </w:p>
    <w:p>
      <w:pPr>
        <w:ind w:firstLine="283"/>
      </w:pPr>
      <w:r>
        <w:t>Во время занятий после напоминания учителя возвращается к заданию. Учебные работы обычно сдаёт в установленный срок, при затруднении обращается за помощью.</w:t>
      </w:r>
    </w:p>
    <w:p>
      <w:pPr>
        <w:ind w:firstLine="283"/>
      </w:pPr>
      <w:r>
        <w:t>Со сверстниками обсуждает общие задания; в групповой работе выполняет согласованную часть. На рекомендации педагогов реагирует спокойно.</w:t>
      </w:r>
    </w:p>
    <w:p>
      <w:pPr>
        <w:ind w:firstLine="283"/>
      </w:pPr>
      <w:r>
        <w:t xml:space="preserve">Опекун </w:t>
      </w:r>
      <w:r>
        <w:rPr>
          <w:i/>
          <w:color w:val="854D0E"/>
        </w:rPr>
        <w:t>Смирнова Ольга Николаевна</w:t>
      </w:r>
      <w:r>
        <w:t xml:space="preserve"> посетила </w:t>
      </w:r>
      <w:r>
        <w:rPr>
          <w:i/>
          <w:color w:val="854D0E"/>
        </w:rPr>
        <w:t>3 из 3 общих родительских собраний</w:t>
      </w:r>
      <w:r>
        <w:t xml:space="preserve"> за учебный год. Поддерживает связь через школьную информационную систему; </w:t>
      </w:r>
      <w:r>
        <w:rPr>
          <w:i/>
          <w:color w:val="854D0E"/>
        </w:rPr>
        <w:t>после сообщения о трудностях в математике участвовала во встрече с учителем</w:t>
      </w:r>
      <w:r>
        <w:t>.</w:t>
      </w:r>
    </w:p>
    <w:p>
      <w:pPr>
        <w:ind w:firstLine="283"/>
      </w:pPr>
      <w:r>
        <w:t>Сведениями о жилищных условиях и материальном положении представителя школа в рамках характеристики не располагает.</w:t>
      </w:r>
    </w:p>
    <w:p>
      <w:pPr>
        <w:keepNext/>
        <w:ind w:firstLine="283"/>
      </w:pPr>
      <w:r>
        <w:t>Характеристика составлена для представления в Территориальный отдел по вопросам опеки и попечительства № 1 Управления опеки и попечительства Департамента труда и социальной защиты населения города Москвы.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28 июня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>________________</w:t>
            </w:r>
          </w:p>
          <w:p>
            <w:pPr>
              <w:keepNext/>
              <w:spacing w:before="0" w:after="0"/>
              <w:ind w:firstLine="0"/>
              <w:jc w:val="right"/>
            </w:pPr>
            <w:r>
              <w:t xml:space="preserve">/ Классный руководитель: </w:t>
            </w:r>
            <w:r>
              <w:rPr>
                <w:i/>
                <w:color w:val="854D0E"/>
              </w:rPr>
              <w:t>Соколова А.А.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