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В </w:t>
            </w:r>
            <w:r>
              <w:rPr>
                <w:i/>
                <w:color w:val="854D0E"/>
                <w:sz w:val="24"/>
              </w:rPr>
              <w:t>Царицынский ОСП ГУФССП России по г. Москве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Адрес: </w:t>
            </w:r>
            <w:r>
              <w:rPr>
                <w:i/>
                <w:color w:val="854D0E"/>
                <w:sz w:val="24"/>
              </w:rPr>
              <w:t>г. Москва, Электролитный проезд, д. 5Б, стр. 8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От </w:t>
            </w:r>
            <w:r>
              <w:rPr>
                <w:i/>
                <w:color w:val="854D0E"/>
                <w:sz w:val="24"/>
              </w:rPr>
              <w:t>Ивановой Марии Сергеевны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Адрес: </w:t>
            </w:r>
            <w:r>
              <w:rPr>
                <w:i/>
                <w:color w:val="854D0E"/>
                <w:sz w:val="24"/>
              </w:rPr>
              <w:t>г. Москва, Ореховый бульвар, д. 10, корп. 1, кв. 12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Исполнительное производство № </w:t>
            </w:r>
            <w:r>
              <w:rPr>
                <w:i/>
                <w:color w:val="854D0E"/>
                <w:sz w:val="24"/>
              </w:rPr>
              <w:t>000000/20/77000-ИП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320" w:after="180"/>
        <w:jc w:val="center"/>
      </w:pPr>
      <w:r>
        <w:rPr>
          <w:b/>
          <w:sz w:val="30"/>
        </w:rPr>
        <w:t>СООБЩЕНИЕ О ПРИЗНАКАХ ПРЕСТУПЛЕНИЯ, ПРЕДУСМОТРЕННОГО СТАТЬЁЙ 157 УК РФ</w:t>
      </w:r>
    </w:p>
    <w:p>
      <w:pPr>
        <w:ind w:firstLine="283"/>
      </w:pPr>
      <w:r>
        <w:t xml:space="preserve">На основании решения </w:t>
      </w:r>
      <w:r>
        <w:rPr>
          <w:i/>
          <w:color w:val="854D0E"/>
        </w:rPr>
        <w:t>Нагатинского районного суда города Москвы</w:t>
      </w:r>
      <w:r>
        <w:t xml:space="preserve"> от </w:t>
      </w:r>
      <w:r>
        <w:rPr>
          <w:i/>
          <w:color w:val="854D0E"/>
        </w:rPr>
        <w:t>15 июня 2020 г.</w:t>
      </w:r>
      <w:r>
        <w:t xml:space="preserve"> </w:t>
      </w:r>
      <w:r>
        <w:rPr>
          <w:i/>
          <w:color w:val="854D0E"/>
        </w:rPr>
        <w:t>Иванов Алексей Петрович</w:t>
      </w:r>
      <w:r>
        <w:t xml:space="preserve"> обязан уплачивать алименты в мою пользу на содержание </w:t>
      </w:r>
      <w:r>
        <w:rPr>
          <w:i/>
          <w:color w:val="854D0E"/>
        </w:rPr>
        <w:t>Иванова Сергея Алексеевича</w:t>
      </w:r>
      <w:r>
        <w:t xml:space="preserve"> ежемесячно. Действующий размер по документам исполнения — </w:t>
      </w:r>
      <w:r>
        <w:rPr>
          <w:i/>
          <w:color w:val="854D0E"/>
        </w:rPr>
        <w:t>20 000 рублей</w:t>
      </w:r>
      <w:r>
        <w:t xml:space="preserve">. Исполнительное производство возбуждено </w:t>
      </w:r>
      <w:r>
        <w:rPr>
          <w:i/>
          <w:color w:val="854D0E"/>
        </w:rPr>
        <w:t>1 июля 2020 г.</w:t>
      </w:r>
      <w:r/>
    </w:p>
    <w:p>
      <w:pPr>
        <w:ind w:firstLine="283"/>
      </w:pPr>
      <w:r>
        <w:t xml:space="preserve">Постановлением по делу об административном правонарушении от </w:t>
      </w:r>
      <w:r>
        <w:rPr>
          <w:i/>
          <w:color w:val="854D0E"/>
        </w:rPr>
        <w:t>20 января 2026 г.</w:t>
      </w:r>
      <w:r>
        <w:t xml:space="preserve"> должник привлечён к ответственности по части 1 статьи 5.35.1 КоАП РФ за неуплату алиментов по указанному судебному акту. Постановление вступило в силу </w:t>
      </w:r>
      <w:r>
        <w:rPr>
          <w:i/>
          <w:color w:val="854D0E"/>
        </w:rPr>
        <w:t>5 февраля 2026 г.</w:t>
      </w:r>
      <w:r>
        <w:t xml:space="preserve"> Назначенные обязательные работы исполнены </w:t>
      </w:r>
      <w:r>
        <w:rPr>
          <w:i/>
          <w:color w:val="854D0E"/>
        </w:rPr>
        <w:t>1 марта 2026 г.</w:t>
      </w:r>
      <w:r/>
    </w:p>
    <w:p>
      <w:pPr>
        <w:ind w:firstLine="283"/>
      </w:pPr>
      <w:r>
        <w:t xml:space="preserve">После вступления постановления в силу за период с </w:t>
      </w:r>
      <w:r>
        <w:rPr>
          <w:i/>
          <w:color w:val="854D0E"/>
        </w:rPr>
        <w:t>1 апреля по 30 сентября 2026 г.</w:t>
      </w:r>
      <w:r>
        <w:t xml:space="preserve"> алименты не поступали; установленный размер — </w:t>
      </w:r>
      <w:r>
        <w:rPr>
          <w:i/>
          <w:color w:val="854D0E"/>
        </w:rPr>
        <w:t>20 000 рублей ежемесячно</w:t>
      </w:r>
      <w:r>
        <w:t xml:space="preserve">. Задолженность за этот новый период по постановлению пристава от </w:t>
      </w:r>
      <w:r>
        <w:rPr>
          <w:i/>
          <w:color w:val="854D0E"/>
        </w:rPr>
        <w:t>30 сентября 2026 г.</w:t>
      </w:r>
      <w:r>
        <w:t xml:space="preserve"> — </w:t>
      </w:r>
      <w:r>
        <w:rPr>
          <w:i/>
          <w:color w:val="854D0E"/>
        </w:rPr>
        <w:t>120 000 рублей</w:t>
      </w:r>
      <w:r>
        <w:t>. Подтверждения прилагаются.</w:t>
      </w:r>
    </w:p>
    <w:p>
      <w:pPr>
        <w:ind w:firstLine="283"/>
      </w:pPr>
      <w:r>
        <w:t>Прошу принять и зарегистрировать сообщение о преступлении; провести проверку в порядке статей 144–145 УПК РФ и дать правовую оценку, в том числе на предмет признаков статьи 157 УК РФ; принять предусмотренное статьёй 145 решение; сообщить мне о нём и разъяснить порядок обжалования; при личной подаче выдать документ о принятии сообщения.</w:t>
      </w:r>
    </w:p>
    <w:p>
      <w:pPr>
        <w:keepNext/>
        <w:spacing w:before="120"/>
        <w:ind w:firstLine="283"/>
      </w:pPr>
      <w:r>
        <w:t>Приложения: исполнительный документ; постановление о возбуждении производства; расчёт задолженности; постановление по статье 5.35.1 КоАП РФ; подтверждение вступления в силу и исполнения наказания; сведения о платежах.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</w:pPr>
            <w:r/>
            <w:r>
              <w:rPr>
                <w:i/>
                <w:color w:val="854D0E"/>
              </w:rPr>
              <w:t>30 сентября 2026 г.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Иванова М.С.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20"/>
        </w:rPr>
        <w:t xml:space="preserve">Подготовлено </w:t>
      </w:r>
      <w:hyperlink r:id="rId10">
        <w:r>
          <w:rPr>
            <w:color w:val="D03B5A"/>
            <w:sz w:val="20"/>
            <w:u w:val="single"/>
          </w:rPr>
          <w:t>Law-Divorce.org</w:t>
        </w:r>
      </w:hyperlink>
      <w:r>
        <w:rPr>
          <w:color w:val="D03B5A"/>
          <w:sz w:val="20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76" w:lineRule="auto" w:after="120"/>
    </w:pPr>
    <w:rPr>
      <w:rFonts w:ascii="Times New Roman" w:hAnsi="Times New Roman" w:eastAsia="Times New Roman" w:cs="Times New Roman"/>
      <w:color w:val="000000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 о признаках преступления, предусмотренного статьёй 157 УК РФ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