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Елене Сергеевне Кузнецовой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адресата: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Алексея Викторовича Волкова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отправителя: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 О ВОЗВРАТЕ ПЛАТЕЖА ПО ПРЕДВАРИТЕЛЬНОМУ ДОГОВОРУ КУПЛИ-ПРОДАЖИ КВАРТИРЫ</w:t>
      </w:r>
    </w:p>
    <w:p>
      <w:pPr>
        <w:ind w:firstLine="283"/>
      </w:pPr>
      <w:r>
        <w:t xml:space="preserve">Между </w:t>
      </w:r>
      <w:r>
        <w:rPr>
          <w:i/>
          <w:color w:val="854D0E"/>
        </w:rPr>
        <w:t>Алексеем Викторовичем Волковым</w:t>
      </w:r>
      <w:r>
        <w:t xml:space="preserve"> и </w:t>
      </w:r>
      <w:r>
        <w:rPr>
          <w:i/>
          <w:color w:val="854D0E"/>
        </w:rPr>
        <w:t>Еленой Сергеевной Кузнецовой</w:t>
      </w:r>
      <w:r>
        <w:t xml:space="preserve"> был заключён предварительный договор купли-продажи квартиры от </w:t>
      </w:r>
      <w:r>
        <w:rPr>
          <w:i/>
          <w:color w:val="854D0E"/>
        </w:rPr>
        <w:t>2 августа 2026 года</w:t>
      </w:r>
      <w:r>
        <w:t xml:space="preserve"> </w:t>
      </w:r>
      <w:r>
        <w:rPr>
          <w:i/>
          <w:color w:val="854D0E"/>
        </w:rPr>
        <w:t>№ 12</w:t>
      </w:r>
      <w:r>
        <w:t xml:space="preserve">. Квартира расположена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кадастровый номер </w:t>
      </w:r>
      <w:r>
        <w:rPr>
          <w:i/>
          <w:color w:val="854D0E"/>
        </w:rPr>
        <w:t>77:05:0000000:100</w:t>
      </w:r>
      <w:r>
        <w:t xml:space="preserve">; площадь —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/>
      <w:r>
        <w:rPr>
          <w:i/>
          <w:color w:val="854D0E"/>
        </w:rPr>
        <w:t>Алексей Викторович Волков</w:t>
      </w:r>
      <w:r>
        <w:t xml:space="preserve"> передал </w:t>
      </w:r>
      <w:r>
        <w:rPr>
          <w:i/>
          <w:color w:val="854D0E"/>
        </w:rPr>
        <w:t>Елене Сергеевне Кузнецовой</w:t>
      </w:r>
      <w:r>
        <w:t xml:space="preserve"> сумму </w:t>
      </w:r>
      <w:r>
        <w:rPr>
          <w:i/>
          <w:color w:val="854D0E"/>
        </w:rPr>
        <w:t>850 000</w:t>
      </w:r>
      <w:r>
        <w:t xml:space="preserve"> (восемьсот пятьдесят тысяч) рублей, что подтверждается банковским документом от </w:t>
      </w:r>
      <w:r>
        <w:rPr>
          <w:i/>
          <w:color w:val="854D0E"/>
        </w:rPr>
        <w:t>3 августа 2026 года</w:t>
      </w:r>
      <w:r>
        <w:t>.</w:t>
      </w:r>
    </w:p>
    <w:p>
      <w:pPr>
        <w:ind w:firstLine="283"/>
      </w:pPr>
      <w:r>
        <w:t xml:space="preserve">Правовое основание платежа: </w:t>
      </w:r>
      <w:r>
        <w:rPr>
          <w:i/>
          <w:color w:val="854D0E"/>
        </w:rPr>
        <w:t>аванс</w:t>
      </w:r>
      <w:r>
        <w:t xml:space="preserve"> в счёт цены квартиры по предварительному договору от </w:t>
      </w:r>
      <w:r>
        <w:rPr>
          <w:i/>
          <w:color w:val="854D0E"/>
        </w:rPr>
        <w:t>2 августа 2026 года</w:t>
      </w:r>
      <w:r>
        <w:t xml:space="preserve"> </w:t>
      </w:r>
      <w:r>
        <w:rPr>
          <w:i/>
          <w:color w:val="854D0E"/>
        </w:rPr>
        <w:t>№ 12</w:t>
      </w:r>
      <w:r>
        <w:t>.</w:t>
      </w:r>
    </w:p>
    <w:p>
      <w:pPr>
        <w:ind w:firstLine="283"/>
      </w:pPr>
      <w:r>
        <w:t xml:space="preserve">Основание удерживать эту сумму прекратилось в связи с </w:t>
      </w:r>
      <w:r>
        <w:rPr>
          <w:i/>
          <w:color w:val="854D0E"/>
        </w:rPr>
        <w:t>расторжением предварительного договора по подписанному сторонами соглашению</w:t>
      </w:r>
      <w:r>
        <w:t xml:space="preserve"> от </w:t>
      </w:r>
      <w:r>
        <w:rPr>
          <w:i/>
          <w:color w:val="854D0E"/>
        </w:rPr>
        <w:t>10 сентября 2026 года</w:t>
      </w:r>
      <w:r>
        <w:t xml:space="preserve">. По соглашению сумма подлежала возврату не позднее </w:t>
      </w:r>
      <w:r>
        <w:rPr>
          <w:i/>
          <w:color w:val="854D0E"/>
        </w:rPr>
        <w:t>20 сентября 2026 года</w:t>
      </w:r>
      <w:r>
        <w:t>; к дате настоящего требования возврат не произведён.</w:t>
      </w:r>
    </w:p>
    <w:p>
      <w:pPr>
        <w:ind w:firstLine="283"/>
      </w:pPr>
      <w:r>
        <w:t xml:space="preserve">Требую вернуть </w:t>
      </w:r>
      <w:r>
        <w:rPr>
          <w:i/>
          <w:color w:val="854D0E"/>
        </w:rPr>
        <w:t>850 000</w:t>
      </w:r>
      <w:r>
        <w:t xml:space="preserve"> (восемьсот пятьдесят тысяч) рублей.</w:t>
      </w:r>
    </w:p>
    <w:p>
      <w:pPr>
        <w:ind w:firstLine="283"/>
      </w:pPr>
      <w:r>
        <w:t xml:space="preserve">Срок возврата: незамедлительно после получения настоящего требования, поскольку согласованный соглашением от </w:t>
      </w:r>
      <w:r>
        <w:rPr>
          <w:i/>
          <w:color w:val="854D0E"/>
        </w:rPr>
        <w:t>10 сентября 2026 года</w:t>
      </w:r>
      <w:r>
        <w:t xml:space="preserve"> срок возврата истёк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 xml:space="preserve">Реквизиты для перечисления: счёт </w:t>
      </w:r>
      <w:r>
        <w:rPr>
          <w:i/>
          <w:color w:val="854D0E"/>
        </w:rPr>
        <w:t>Алексея Викторовича Волкова</w:t>
      </w:r>
      <w:r>
        <w:t xml:space="preserve"> </w:t>
      </w:r>
      <w:r>
        <w:rPr>
          <w:i/>
          <w:color w:val="854D0E"/>
        </w:rPr>
        <w:t>00000000000000000000</w:t>
      </w:r>
      <w:r>
        <w:t>.</w:t>
      </w:r>
    </w:p>
    <w:p>
      <w:pPr>
        <w:keepNext/>
        <w:spacing w:before="120"/>
        <w:ind w:firstLine="283"/>
      </w:pPr>
      <w:r>
        <w:t xml:space="preserve">Приложения: копия предварительного договора от </w:t>
      </w:r>
      <w:r>
        <w:rPr>
          <w:i/>
          <w:color w:val="854D0E"/>
        </w:rPr>
        <w:t>2 августа 2026 года</w:t>
      </w:r>
      <w:r>
        <w:t xml:space="preserve"> </w:t>
      </w:r>
      <w:r>
        <w:rPr>
          <w:i/>
          <w:color w:val="854D0E"/>
        </w:rPr>
        <w:t>№ 12</w:t>
      </w:r>
      <w:r>
        <w:t xml:space="preserve">; копия соглашения о расторжении от </w:t>
      </w:r>
      <w:r>
        <w:rPr>
          <w:i/>
          <w:color w:val="854D0E"/>
        </w:rPr>
        <w:t>10 сентября 2026 года</w:t>
      </w:r>
      <w:r>
        <w:t xml:space="preserve">; копия банковского документа о перечислении </w:t>
      </w:r>
      <w:r>
        <w:rPr>
          <w:i/>
          <w:color w:val="854D0E"/>
        </w:rPr>
        <w:t>850 000</w:t>
      </w:r>
      <w:r>
        <w:t xml:space="preserve"> рублей </w:t>
      </w:r>
      <w:r>
        <w:rPr>
          <w:i/>
          <w:color w:val="854D0E"/>
        </w:rPr>
        <w:t>3 августа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Алексей В. Волков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платежа по предварительному договору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