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Мировому судье судебного участка № 34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2-1002/2026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ВОЗРАЖЕНИЯ НА ИСКОВОЕ ЗАЯВЛЕНИЕ О РАСТОРЖЕНИИ БРАКА</w:t>
      </w:r>
    </w:p>
    <w:p>
      <w:pPr>
        <w:ind w:firstLine="283"/>
      </w:pPr>
      <w:r>
        <w:t xml:space="preserve">В производстве мирового судьи </w:t>
      </w:r>
      <w:r>
        <w:rPr>
          <w:i/>
          <w:color w:val="854D0E"/>
        </w:rPr>
        <w:t>судебного участка № 34 города Москвы</w:t>
      </w:r>
      <w:r>
        <w:t xml:space="preserve"> находится гражданское дело по иску </w:t>
      </w:r>
      <w:r>
        <w:rPr>
          <w:i/>
          <w:color w:val="854D0E"/>
        </w:rPr>
        <w:t>Ивановой Марии Сергеевны</w:t>
      </w:r>
      <w:r>
        <w:t xml:space="preserve"> ко мне, </w:t>
      </w:r>
      <w:r>
        <w:rPr>
          <w:i/>
          <w:color w:val="854D0E"/>
        </w:rPr>
        <w:t>Иванову Алексею Петровичу</w:t>
      </w:r>
      <w:r>
        <w:t>, о расторжении брака.</w:t>
      </w:r>
    </w:p>
    <w:p>
      <w:pPr>
        <w:ind w:firstLine="283"/>
      </w:pPr>
      <w:r>
        <w:t>С требованием о расторжении брака я не согласен. Считаю, что возможность сохранения семьи и примирения супругов не утрачена.</w:t>
      </w:r>
    </w:p>
    <w:p>
      <w:pPr>
        <w:ind w:firstLine="283"/>
      </w:pPr>
      <w:r>
        <w:t xml:space="preserve">Конфликт возник </w:t>
      </w:r>
      <w:r>
        <w:rPr>
          <w:i/>
          <w:color w:val="854D0E"/>
        </w:rPr>
        <w:t>в августе 2026 г.</w:t>
      </w:r>
      <w:r>
        <w:t xml:space="preserve"> Мы </w:t>
      </w:r>
      <w:r>
        <w:rPr>
          <w:i/>
          <w:color w:val="854D0E"/>
        </w:rPr>
        <w:t>продолжаем проживать вместе и вести общее хозяйство</w:t>
      </w:r>
      <w:r>
        <w:t xml:space="preserve">. </w:t>
      </w:r>
      <w:r>
        <w:rPr>
          <w:i/>
          <w:color w:val="854D0E"/>
        </w:rPr>
        <w:t>В сентябре 2026 г.</w:t>
      </w:r>
      <w:r>
        <w:t xml:space="preserve"> мы </w:t>
      </w:r>
      <w:r>
        <w:rPr>
          <w:i/>
          <w:color w:val="854D0E"/>
        </w:rPr>
        <w:t>обсуждали возможность семейной консультации</w:t>
      </w:r>
      <w:r>
        <w:t>; полагаю, что разногласия можно урегулировать.</w:t>
      </w:r>
    </w:p>
    <w:p>
      <w:pPr>
        <w:ind w:firstLine="283"/>
      </w:pPr>
      <w:r>
        <w:t>В соответствии со ст. 22 Семейного кодекса РФ при отсутствии согласия одного из супругов на расторжение брака суд вправе принять меры к примирению супругов и отложить разбирательство дела, назначив срок для примирения в пределах 3 месяцев.</w:t>
      </w:r>
    </w:p>
    <w:p>
      <w:pPr>
        <w:keepNext/>
        <w:ind w:firstLine="283"/>
      </w:pPr>
      <w:r>
        <w:t xml:space="preserve">Прошу предоставить сторонам срок для примирения </w:t>
      </w:r>
      <w:r>
        <w:rPr>
          <w:i/>
          <w:color w:val="854D0E"/>
        </w:rPr>
        <w:t>продолжительностью 3 месяца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расторжении брака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