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СОГЛАШЕНИЕ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разделе общего имущества супругов путём определения долей в праве собственности на земельный участок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/>
    </w:p>
    <w:p>
      <w:pPr>
        <w:ind w:firstLine="283"/>
      </w:pPr>
      <w:r/>
      <w:r>
        <w:rPr>
          <w:i/>
          <w:color w:val="854D0E"/>
        </w:rPr>
        <w:t>5 октября 2026 года</w:t>
      </w:r>
      <w:r/>
    </w:p>
    <w:p>
      <w:pPr>
        <w:ind w:firstLine="283"/>
      </w:pPr>
      <w:r>
        <w:t xml:space="preserve">Гражданин Российской Федерации </w:t>
      </w:r>
      <w:r>
        <w:rPr>
          <w:i/>
          <w:color w:val="854D0E"/>
        </w:rPr>
        <w:t>Иванов Сергей Павлович</w:t>
      </w:r>
      <w:r>
        <w:t>,</w:t>
      </w:r>
    </w:p>
    <w:p>
      <w:pPr>
        <w:ind w:firstLine="283"/>
      </w:pPr>
      <w:r>
        <w:t xml:space="preserve">дата рождения </w:t>
      </w:r>
      <w:r>
        <w:rPr>
          <w:i/>
          <w:color w:val="854D0E"/>
        </w:rPr>
        <w:t>14 марта 1978 года</w:t>
      </w:r>
      <w:r>
        <w:t>,</w:t>
      </w:r>
    </w:p>
    <w:p>
      <w:pPr>
        <w:ind w:firstLine="283"/>
      </w:pPr>
      <w:r>
        <w:t xml:space="preserve">паспорт: серия </w:t>
      </w:r>
      <w:r>
        <w:rPr>
          <w:i/>
          <w:color w:val="854D0E"/>
        </w:rPr>
        <w:t>46 18</w:t>
      </w:r>
      <w:r>
        <w:t xml:space="preserve"> № </w:t>
      </w:r>
      <w:r>
        <w:rPr>
          <w:i/>
          <w:color w:val="854D0E"/>
        </w:rPr>
        <w:t>301942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16 апреля 2018 года</w:t>
      </w:r>
      <w:r>
        <w:t>,</w:t>
      </w:r>
    </w:p>
    <w:p>
      <w:pPr>
        <w:ind w:firstLine="283"/>
      </w:pPr>
      <w:r>
        <w:t xml:space="preserve">код подразделения </w:t>
      </w:r>
      <w:r>
        <w:rPr>
          <w:i/>
          <w:color w:val="854D0E"/>
        </w:rPr>
        <w:t>500-009</w:t>
      </w:r>
      <w:r>
        <w:t>,</w:t>
      </w:r>
    </w:p>
    <w:p>
      <w:pPr>
        <w:ind w:firstLine="283"/>
      </w:pPr>
      <w:r>
        <w:t xml:space="preserve">адрес регистрации: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>и</w:t>
      </w:r>
    </w:p>
    <w:p>
      <w:pPr>
        <w:ind w:firstLine="283"/>
      </w:pPr>
      <w:r>
        <w:t xml:space="preserve">Гражданка Российской Федерации </w:t>
      </w:r>
      <w:r>
        <w:rPr>
          <w:i/>
          <w:color w:val="854D0E"/>
        </w:rPr>
        <w:t>Иванова Елена Викторовна</w:t>
      </w:r>
      <w:r>
        <w:t>,</w:t>
      </w:r>
    </w:p>
    <w:p>
      <w:pPr>
        <w:ind w:firstLine="283"/>
      </w:pPr>
      <w:r>
        <w:t xml:space="preserve">дата рождения </w:t>
      </w:r>
      <w:r>
        <w:rPr>
          <w:i/>
          <w:color w:val="854D0E"/>
        </w:rPr>
        <w:t>6 февраля 1982 года</w:t>
      </w:r>
      <w:r>
        <w:t>,</w:t>
      </w:r>
    </w:p>
    <w:p>
      <w:pPr>
        <w:ind w:firstLine="283"/>
      </w:pPr>
      <w:r>
        <w:t xml:space="preserve">паспорт: серия </w:t>
      </w:r>
      <w:r>
        <w:rPr>
          <w:i/>
          <w:color w:val="854D0E"/>
        </w:rPr>
        <w:t>46 21</w:t>
      </w:r>
      <w:r>
        <w:t xml:space="preserve"> № </w:t>
      </w:r>
      <w:r>
        <w:rPr>
          <w:i/>
          <w:color w:val="854D0E"/>
        </w:rPr>
        <w:t>583716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12 марта 2021 года</w:t>
      </w:r>
      <w:r>
        <w:t>,</w:t>
      </w:r>
    </w:p>
    <w:p>
      <w:pPr>
        <w:ind w:firstLine="283"/>
      </w:pPr>
      <w:r>
        <w:t xml:space="preserve">код подразделения </w:t>
      </w:r>
      <w:r>
        <w:rPr>
          <w:i/>
          <w:color w:val="854D0E"/>
        </w:rPr>
        <w:t>500-009</w:t>
      </w:r>
      <w:r>
        <w:t>,</w:t>
      </w:r>
    </w:p>
    <w:p>
      <w:pPr>
        <w:ind w:firstLine="283"/>
      </w:pPr>
      <w:r>
        <w:t xml:space="preserve">адрес регистрации: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состоящие в зарегистрированном браке: запись акта о заключении брака № </w:t>
      </w:r>
      <w:r>
        <w:rPr>
          <w:i/>
          <w:color w:val="854D0E"/>
        </w:rPr>
        <w:t>БР-621</w:t>
      </w:r>
      <w:r>
        <w:t xml:space="preserve"> от </w:t>
      </w:r>
      <w:r>
        <w:rPr>
          <w:i/>
          <w:color w:val="854D0E"/>
        </w:rPr>
        <w:t>18 июня 2010 года</w:t>
      </w:r>
      <w:r>
        <w:t xml:space="preserve">, орган записи актов гражданского состояния: </w:t>
      </w:r>
      <w:r>
        <w:rPr>
          <w:i/>
          <w:color w:val="854D0E"/>
        </w:rPr>
        <w:t>Домодедовский отдел ЗАГС ГУ ЗАГС Московской области</w:t>
      </w:r>
      <w:r>
        <w:t>,</w:t>
      </w:r>
    </w:p>
    <w:p>
      <w:pPr>
        <w:ind w:firstLine="283"/>
      </w:pPr>
      <w:r>
        <w:t>именуемые далее «Стороны», заключили настоящее соглашение о нижеследующем.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Предмет соглашения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>Стороны подтверждают, что являются супругами.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>В период брака Сторонами приобретён земельный участок:</w:t>
      </w:r>
    </w:p>
    <w:p>
      <w:pPr>
        <w:ind w:firstLine="283"/>
      </w:pPr>
      <w:r>
        <w:t xml:space="preserve">кадастровый номер: </w:t>
      </w:r>
      <w:r>
        <w:rPr>
          <w:i/>
          <w:color w:val="854D0E"/>
        </w:rPr>
        <w:t>50:28:9999999:999621</w:t>
      </w:r>
      <w:r>
        <w:t>;</w:t>
      </w:r>
    </w:p>
    <w:p>
      <w:pPr>
        <w:ind w:firstLine="283"/>
      </w:pPr>
      <w:r>
        <w:t xml:space="preserve">адрес: </w:t>
      </w:r>
      <w:r>
        <w:rPr>
          <w:i/>
          <w:color w:val="854D0E"/>
        </w:rPr>
        <w:t>Московская область, г. о. Домодедово, с. Растуново, ул. Заря, земельный участок № 621</w:t>
      </w:r>
      <w:r>
        <w:t>;</w:t>
      </w:r>
    </w:p>
    <w:p>
      <w:pPr>
        <w:ind w:firstLine="283"/>
      </w:pPr>
      <w:r>
        <w:t xml:space="preserve">площадь: </w:t>
      </w:r>
      <w:r>
        <w:rPr>
          <w:i/>
          <w:color w:val="854D0E"/>
        </w:rPr>
        <w:t>600 кв. м</w:t>
      </w:r>
      <w:r>
        <w:t>;</w:t>
      </w:r>
    </w:p>
    <w:p>
      <w:pPr>
        <w:ind w:firstLine="283"/>
      </w:pPr>
      <w:r>
        <w:t xml:space="preserve">категория земель: </w:t>
      </w:r>
      <w:r>
        <w:rPr>
          <w:i/>
          <w:color w:val="854D0E"/>
        </w:rPr>
        <w:t>земли населённых пунктов</w:t>
      </w:r>
      <w:r>
        <w:t>;</w:t>
      </w:r>
    </w:p>
    <w:p>
      <w:pPr>
        <w:ind w:firstLine="283"/>
      </w:pPr>
      <w:r>
        <w:t xml:space="preserve">вид разрешённого использования: </w:t>
      </w:r>
      <w:r>
        <w:rPr>
          <w:i/>
          <w:color w:val="854D0E"/>
        </w:rPr>
        <w:t>для индивидуального жилищного строительства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Право на земельный участок зарегистрировано в Едином государственном реестре недвижимости. Реквизиты записи ЕГРН: № </w:t>
      </w:r>
      <w:r>
        <w:rPr>
          <w:i/>
          <w:color w:val="854D0E"/>
        </w:rPr>
        <w:t>50:28:9999999:999621-50/028/2020-1</w:t>
      </w:r>
      <w:r>
        <w:t xml:space="preserve"> от </w:t>
      </w:r>
      <w:r>
        <w:rPr>
          <w:i/>
          <w:color w:val="854D0E"/>
        </w:rPr>
        <w:t>20 августа 2020 года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1.4.</w:t>
        <w:tab/>
      </w:r>
      <w:r>
        <w:t xml:space="preserve">Основание приобретения земельного участка: договор купли-продажи № </w:t>
      </w:r>
      <w:r>
        <w:rPr>
          <w:i/>
          <w:color w:val="854D0E"/>
        </w:rPr>
        <w:t>ЗУ-621/20</w:t>
      </w:r>
      <w:r>
        <w:t xml:space="preserve"> от </w:t>
      </w:r>
      <w:r>
        <w:rPr>
          <w:i/>
          <w:color w:val="854D0E"/>
        </w:rPr>
        <w:t>12 августа 2020 года</w:t>
      </w:r>
      <w:r>
        <w:t>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Исходный режим имущества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>До заключения настоящего соглашения земельный участок принадлежит Сторонам на праве общей совместной собственности.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>Настоящее соглашение относится только к указанному земельному участку.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Определение долей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Стороны договорились прекратить режим общей совместной собственности на данный земельный участок и установить долевую собственность.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После государственной регистрации:</w:t>
      </w:r>
    </w:p>
    <w:p>
      <w:pPr>
        <w:ind w:firstLine="283"/>
      </w:pPr>
      <w:r>
        <w:t xml:space="preserve">доля гражданина </w:t>
      </w:r>
      <w:r>
        <w:rPr>
          <w:i/>
          <w:color w:val="854D0E"/>
        </w:rPr>
        <w:t>Иванова Сергея Павловича</w:t>
      </w:r>
      <w:r>
        <w:t xml:space="preserve"> составляет </w:t>
      </w:r>
      <w:r>
        <w:rPr>
          <w:i/>
          <w:color w:val="854D0E"/>
        </w:rPr>
        <w:t>1/2</w:t>
      </w:r>
      <w:r>
        <w:t>;</w:t>
      </w:r>
    </w:p>
    <w:p>
      <w:pPr>
        <w:ind w:firstLine="283"/>
      </w:pPr>
      <w:r>
        <w:t xml:space="preserve">доля гражданки </w:t>
      </w:r>
      <w:r>
        <w:rPr>
          <w:i/>
          <w:color w:val="854D0E"/>
        </w:rPr>
        <w:t>Ивановой Елены Викторовны</w:t>
      </w:r>
      <w:r>
        <w:t xml:space="preserve"> составляет </w:t>
      </w:r>
      <w:r>
        <w:rPr>
          <w:i/>
          <w:color w:val="854D0E"/>
        </w:rPr>
        <w:t>1/2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Размеры долей в сумме составляют 1.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Условия соглашения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Стороны подтверждают, что: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земельный участок остаётся одним объектом недвижимости;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соглашение не является разделом земельного участка в натуре;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доля в праве не означает выдел конкретной части участка;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соглашение не создаёт прав у третьих лиц.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Государственная регистрация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Стороны согласны на государственную регистрацию изменений в ЕГРН.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Способ подачи документов: через нотариуса, удостоверяющего соглашение.</w:t>
      </w:r>
    </w:p>
    <w:p>
      <w:pPr>
        <w:keepNext/>
        <w:spacing w:before="140"/>
      </w:pPr>
      <w:r>
        <w:rPr>
          <w:b/>
        </w:rPr>
        <w:t>6.</w:t>
        <w:tab/>
      </w:r>
      <w:r>
        <w:rPr>
          <w:b/>
        </w:rPr>
        <w:t>Расходы</w:t>
      </w:r>
    </w:p>
    <w:p>
      <w:pPr>
        <w:ind w:firstLine="283"/>
      </w:pPr>
      <w:r>
        <w:t>Расходы, связанные с нотариальным удостоверением и регистрационными действиями, распределяются: поровну между Сторонами.</w:t>
      </w:r>
    </w:p>
    <w:p>
      <w:pPr>
        <w:keepNext/>
        <w:spacing w:before="140"/>
      </w:pPr>
      <w:r>
        <w:rPr>
          <w:b/>
        </w:rPr>
        <w:t>7.</w:t>
        <w:tab/>
      </w:r>
      <w:r>
        <w:rPr>
          <w:b/>
        </w:rPr>
        <w:t>Полномочия представителей</w:t>
      </w:r>
    </w:p>
    <w:p>
      <w:pPr>
        <w:ind w:firstLine="283"/>
      </w:pPr>
      <w:r>
        <w:t>Стороны участвуют лично, без представителей.</w:t>
      </w:r>
    </w:p>
    <w:p>
      <w:pPr>
        <w:keepNext/>
        <w:spacing w:before="140"/>
      </w:pPr>
      <w:r>
        <w:rPr>
          <w:b/>
        </w:rPr>
        <w:t>8.</w:t>
        <w:tab/>
      </w: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Документы, удостоверяющие личности Сторон.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 о заключении брака.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Договор купли-продажи № </w:t>
      </w:r>
      <w:r>
        <w:rPr>
          <w:i/>
          <w:color w:val="854D0E"/>
        </w:rPr>
        <w:t>ЗУ-621/20</w:t>
      </w:r>
      <w:r>
        <w:t xml:space="preserve"> от </w:t>
      </w:r>
      <w:r>
        <w:rPr>
          <w:i/>
          <w:color w:val="854D0E"/>
        </w:rPr>
        <w:t>12 августа 2020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Выписка из ЕГРН от </w:t>
      </w:r>
      <w:r>
        <w:rPr>
          <w:i/>
          <w:color w:val="854D0E"/>
        </w:rPr>
        <w:t>1 октября 2026 года</w:t>
      </w:r>
      <w:r>
        <w:t xml:space="preserve"> № </w:t>
      </w:r>
      <w:r>
        <w:rPr>
          <w:i/>
          <w:color w:val="854D0E"/>
        </w:rPr>
        <w:t>ЕГРН-621/26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Иные документы, необходимые для нотариального удостоверения и регистрации.</w:t>
      </w:r>
    </w:p>
    <w:p>
      <w:pPr>
        <w:keepNext/>
        <w:spacing w:before="140"/>
      </w:pPr>
      <w:r>
        <w:rPr>
          <w:b/>
        </w:rPr>
        <w:t>9.</w:t>
        <w:tab/>
      </w:r>
      <w:r>
        <w:rPr>
          <w:b/>
        </w:rPr>
        <w:t>Экземпляры</w:t>
      </w:r>
    </w:p>
    <w:p>
      <w:pPr>
        <w:ind w:firstLine="283"/>
      </w:pPr>
      <w:r>
        <w:t xml:space="preserve">Соглашение составлено в </w:t>
      </w:r>
      <w:r>
        <w:rPr>
          <w:i/>
          <w:color w:val="854D0E"/>
        </w:rPr>
        <w:t>3</w:t>
      </w:r>
      <w:r>
        <w:t xml:space="preserve"> экземплярах; количество и распределение согласованы с нотариусом с учётом способа подачи документов.</w:t>
      </w:r>
    </w:p>
    <w:p>
      <w:pPr>
        <w:keepNext/>
        <w:spacing w:before="140"/>
      </w:pPr>
      <w:r>
        <w:rPr>
          <w:b/>
        </w:rPr>
        <w:t>Подписи: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Елена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супругов о разделе общего земельного участка путём определения долей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