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2-1016/2026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  <w:t>, истца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Другой участник: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  <w:t>, ответчик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НА АПЕЛЛЯЦИОННУЮ ЖАЛОБУ</w:t>
      </w:r>
    </w:p>
    <w:p>
      <w:pPr>
        <w:ind w:firstLine="283"/>
      </w:pPr>
      <w:r/>
      <w:r>
        <w:rPr>
          <w:i/>
          <w:color w:val="854D0E"/>
        </w:rPr>
        <w:t>1 сентября 2026 г.</w:t>
      </w:r>
      <w:r>
        <w:t xml:space="preserve"> </w:t>
      </w:r>
      <w:r>
        <w:rPr>
          <w:i/>
          <w:color w:val="854D0E"/>
        </w:rPr>
        <w:t>Нагатинский районный суд города Москвы</w:t>
      </w:r>
      <w:r>
        <w:t xml:space="preserve"> вынес решение по делу № </w:t>
      </w:r>
      <w:r>
        <w:rPr>
          <w:i/>
          <w:color w:val="854D0E"/>
        </w:rPr>
        <w:t>2-1016/2026</w:t>
      </w:r>
      <w:r>
        <w:t xml:space="preserve"> о взыскании алиментов на ребёнка в твёрдой денежной сумме </w:t>
      </w:r>
      <w:r>
        <w:rPr>
          <w:i/>
          <w:color w:val="854D0E"/>
        </w:rPr>
        <w:t>21903 рубля ежемесячно</w:t>
      </w:r>
      <w:r>
        <w:t xml:space="preserve">. Решение в окончательной форме изготовлено </w:t>
      </w:r>
      <w:r>
        <w:rPr>
          <w:i/>
          <w:color w:val="854D0E"/>
        </w:rPr>
        <w:t>5 сентября 2026 г.</w:t>
      </w:r>
      <w:r/>
    </w:p>
    <w:p>
      <w:pPr>
        <w:ind w:firstLine="283"/>
      </w:pPr>
      <w:r/>
      <w:r>
        <w:rPr>
          <w:i/>
          <w:color w:val="854D0E"/>
        </w:rPr>
        <w:t>Иванов Алексей Петрович</w:t>
      </w:r>
      <w:r>
        <w:t xml:space="preserve"> подал апелляционную жалобу и просит заменить </w:t>
      </w:r>
      <w:r>
        <w:rPr>
          <w:i/>
          <w:color w:val="854D0E"/>
        </w:rPr>
        <w:t>фиксированную сумму долей 1/4 дохода</w:t>
      </w:r>
      <w:r>
        <w:t>. С доводами не согласна.</w:t>
      </w:r>
    </w:p>
    <w:p>
      <w:pPr>
        <w:ind w:firstLine="283"/>
      </w:pPr>
      <w:r>
        <w:t xml:space="preserve">По доводу о стабильности дохода: суд установил </w:t>
      </w:r>
      <w:r>
        <w:rPr>
          <w:i/>
          <w:color w:val="854D0E"/>
        </w:rPr>
        <w:t>нерегулярные выплаты за подрядные заказы</w:t>
      </w:r>
      <w:r>
        <w:t xml:space="preserve"> </w:t>
      </w:r>
      <w:r>
        <w:rPr>
          <w:i/>
          <w:color w:val="854D0E"/>
        </w:rPr>
        <w:t>по переписке ответчика и банковским выпискам</w:t>
      </w:r>
      <w:r>
        <w:t>. Статья 83 СК РФ допускает фиксированную сумму при нерегулярном доходе и существенном нарушении интересов ребёнка долевым способом. Жалоба не опровергает установленные факты и не раскрывает стабильный источник.</w:t>
      </w:r>
    </w:p>
    <w:p>
      <w:pPr>
        <w:ind w:firstLine="283"/>
      </w:pPr>
      <w:r>
        <w:t xml:space="preserve">По доводу о завышенности суммы: суд исследовал расчёт </w:t>
      </w:r>
      <w:r>
        <w:rPr>
          <w:i/>
          <w:color w:val="854D0E"/>
        </w:rPr>
        <w:t>регулярных расходов 43806 рублей</w:t>
      </w:r>
      <w:r>
        <w:t xml:space="preserve">, документы об их подтверждении и </w:t>
      </w:r>
      <w:r>
        <w:rPr>
          <w:i/>
          <w:color w:val="854D0E"/>
        </w:rPr>
        <w:t>участие матери в размере 21903 рубля</w:t>
      </w:r>
      <w:r>
        <w:t>. Это соотносится с потребностями ребёнка и положением сторон, подлежащими оценке по статье 83 СК РФ. В жалобе конкретных ошибок расчёта не указано.</w:t>
      </w:r>
    </w:p>
    <w:p>
      <w:pPr>
        <w:ind w:firstLine="283"/>
      </w:pPr>
      <w:r>
        <w:t xml:space="preserve">Новых доказательств к жалобе не приложено. Прошу оставить решение от </w:t>
      </w:r>
      <w:r>
        <w:rPr>
          <w:i/>
          <w:color w:val="854D0E"/>
        </w:rPr>
        <w:t>1 сентября 2026 г.</w:t>
      </w:r>
      <w:r>
        <w:t xml:space="preserve"> без изменения, жалобу — без удовлетворения.</w:t>
      </w:r>
    </w:p>
    <w:p>
      <w:pPr>
        <w:keepNext/>
        <w:ind w:firstLine="283"/>
      </w:pPr>
      <w:r>
        <w:t>Приложение: подтверждение направления ответчику возражений. Доказательства, на которые ссылаюсь, находятся в материалах дела; новых документов не представляю.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апелляционную жалобу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