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12.08.1957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Коломна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142001, Московская область, г. Домодедово, мкр. Центральный, ул. Корнеева, д. 36, кв. 47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гражданина РФ 46 15 № 723641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+7 916 555-18-42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n.orlova@example.test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Орлова Елена Андреевна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18.04.1984</w:t>
            </w:r>
            <w:r>
              <w:rPr>
                <w:sz w:val="24"/>
              </w:rPr>
              <w:t xml:space="preserve">, место рождения </w:t>
            </w:r>
            <w:r>
              <w:rPr>
                <w:i/>
                <w:color w:val="854D0E"/>
                <w:sz w:val="24"/>
              </w:rPr>
              <w:t>г.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142001, Московская область, г. Домодедово, мкр. Центральный, ул. Корнеева, д. 34А,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Ответчика: </w:t>
            </w:r>
            <w:r>
              <w:rPr>
                <w:i/>
                <w:color w:val="854D0E"/>
                <w:sz w:val="24"/>
              </w:rPr>
              <w:t>паспорт гражданина РФ 46 18 № 293815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2 000 000 рублей</w:t>
            </w:r>
            <w:r>
              <w:rPr>
                <w:sz w:val="24"/>
              </w:rPr>
              <w:t xml:space="preserve"> — стоимость заявляемой </w:t>
            </w:r>
            <w:r>
              <w:rPr>
                <w:i/>
                <w:color w:val="854D0E"/>
                <w:sz w:val="24"/>
              </w:rPr>
              <w:t>1/4 доли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35 000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6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права собственности в порядке наследования</w:t>
      </w:r>
    </w:p>
    <w:p>
      <w:pPr>
        <w:ind w:firstLine="283"/>
      </w:pPr>
      <w:r/>
      <w:r>
        <w:rPr>
          <w:i/>
          <w:color w:val="854D0E"/>
        </w:rPr>
        <w:t>г. Домодедово Московской области</w:t>
      </w:r>
      <w:r>
        <w:t xml:space="preserve">, </w:t>
      </w:r>
      <w:r>
        <w:rPr>
          <w:i/>
          <w:color w:val="854D0E"/>
        </w:rPr>
        <w:t>4 октября 2026 года</w:t>
      </w:r>
      <w:r/>
    </w:p>
    <w:p>
      <w:pPr>
        <w:ind w:firstLine="283"/>
      </w:pPr>
      <w:r/>
      <w:r>
        <w:rPr>
          <w:i/>
          <w:color w:val="854D0E"/>
        </w:rPr>
        <w:t>20 декабря 2025 года</w:t>
      </w:r>
      <w:r>
        <w:t xml:space="preserve"> умер </w:t>
      </w:r>
      <w:r>
        <w:rPr>
          <w:i/>
          <w:color w:val="854D0E"/>
        </w:rPr>
        <w:t>мой супруг</w:t>
      </w:r>
      <w:r>
        <w:t xml:space="preserve">, </w:t>
      </w:r>
      <w:r>
        <w:rPr>
          <w:i/>
          <w:color w:val="854D0E"/>
        </w:rPr>
        <w:t>Орлов Андрей Михайлович</w:t>
      </w:r>
      <w:r>
        <w:t xml:space="preserve">. Смерть подтверждается </w:t>
      </w:r>
      <w:r>
        <w:rPr>
          <w:i/>
          <w:color w:val="854D0E"/>
        </w:rPr>
        <w:t>свидетельством серии IV-МЮ № 643821, выданным 24 декабря 2025 года</w:t>
      </w:r>
      <w:r>
        <w:t xml:space="preserve">. Последнее место жительства наследодателя: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>.</w:t>
      </w:r>
    </w:p>
    <w:p>
      <w:pPr>
        <w:ind w:firstLine="283"/>
      </w:pPr>
      <w:r>
        <w:t xml:space="preserve">Я была </w:t>
      </w:r>
      <w:r>
        <w:rPr>
          <w:i/>
          <w:color w:val="854D0E"/>
        </w:rPr>
        <w:t>супругой наследодателя на день его смерти</w:t>
      </w:r>
      <w:r>
        <w:t xml:space="preserve">; брак зарегистрирован </w:t>
      </w:r>
      <w:r>
        <w:rPr>
          <w:i/>
          <w:color w:val="854D0E"/>
        </w:rPr>
        <w:t>17 мая 2019 года, актовая запись № 244</w:t>
      </w:r>
      <w:r>
        <w:t xml:space="preserve">. На день открытия наследства мне было </w:t>
      </w:r>
      <w:r>
        <w:rPr>
          <w:i/>
          <w:color w:val="854D0E"/>
        </w:rPr>
        <w:t>68 лет</w:t>
      </w:r>
      <w:r>
        <w:t xml:space="preserve">, что подтверждается </w:t>
      </w:r>
      <w:r>
        <w:rPr>
          <w:i/>
          <w:color w:val="854D0E"/>
        </w:rPr>
        <w:t>паспортом и свидетельством о рождении</w:t>
      </w:r>
      <w:r>
        <w:t xml:space="preserve">. </w:t>
      </w:r>
      <w:r>
        <w:rPr>
          <w:i/>
          <w:color w:val="854D0E"/>
        </w:rPr>
        <w:t>По возрасту я отношусь к лицам, имеющим право на обязательную долю.</w:t>
      </w:r>
      <w:r/>
    </w:p>
    <w:p>
      <w:pPr>
        <w:ind w:firstLine="283"/>
      </w:pPr>
      <w:r/>
      <w:r>
        <w:rPr>
          <w:i/>
          <w:color w:val="854D0E"/>
        </w:rPr>
        <w:t>Завещанием от 14 апреля 2024 года наследодатель завещал всё принадлежащее ему имущество дочери, Орловой Елене Андреевне.</w:t>
      </w:r>
      <w:r>
        <w:t xml:space="preserve"> </w:t>
      </w:r>
      <w:r>
        <w:rPr>
          <w:i/>
          <w:color w:val="854D0E"/>
        </w:rPr>
        <w:t>Я не названа в завещании</w:t>
      </w:r>
      <w:r>
        <w:t xml:space="preserve">. </w:t>
      </w:r>
      <w:r>
        <w:rPr>
          <w:i/>
          <w:color w:val="854D0E"/>
        </w:rPr>
        <w:t>Завещание представлено нотариусу</w:t>
      </w:r>
      <w:r>
        <w:t xml:space="preserve"> и </w:t>
      </w:r>
      <w:r>
        <w:rPr>
          <w:i/>
          <w:color w:val="854D0E"/>
        </w:rPr>
        <w:t>его действительность в настоящем деле не оспаривается</w:t>
      </w:r>
      <w:r>
        <w:t>.</w:t>
      </w:r>
    </w:p>
    <w:p>
      <w:pPr>
        <w:ind w:firstLine="283"/>
      </w:pPr>
      <w:r>
        <w:t xml:space="preserve">Из наследников первой очереди, которые были бы призваны к наследованию по закону, имеются </w:t>
      </w:r>
      <w:r>
        <w:rPr>
          <w:i/>
          <w:color w:val="854D0E"/>
        </w:rPr>
        <w:t>только я как пережившая супруга и Ответчик как дочь</w:t>
      </w:r>
      <w:r>
        <w:t xml:space="preserve">. </w:t>
      </w:r>
      <w:r>
        <w:rPr>
          <w:i/>
          <w:color w:val="854D0E"/>
        </w:rPr>
        <w:t>Других детей наследодателя нет</w:t>
      </w:r>
      <w:r>
        <w:t xml:space="preserve">; </w:t>
      </w:r>
      <w:r>
        <w:rPr>
          <w:i/>
          <w:color w:val="854D0E"/>
        </w:rPr>
        <w:t>его родители умерли до открытия наследства</w:t>
      </w:r>
      <w:r>
        <w:t xml:space="preserve">. </w:t>
      </w:r>
      <w:r>
        <w:rPr>
          <w:i/>
          <w:color w:val="854D0E"/>
        </w:rPr>
        <w:t>Эти сведения подтверждаются документами ЗАГС</w:t>
      </w:r>
      <w:r>
        <w:t xml:space="preserve"> и </w:t>
      </w:r>
      <w:r>
        <w:rPr>
          <w:i/>
          <w:color w:val="854D0E"/>
        </w:rPr>
        <w:t>материалами наследственного дела № 57/2026</w:t>
      </w:r>
      <w:r>
        <w:t>.</w:t>
      </w:r>
    </w:p>
    <w:p>
      <w:pPr>
        <w:ind w:firstLine="283"/>
      </w:pPr>
      <w:r>
        <w:t xml:space="preserve">При отсутствии завещания наша доля при наследовании по закону составляла бы по </w:t>
      </w:r>
      <w:r>
        <w:rPr>
          <w:i/>
          <w:color w:val="854D0E"/>
        </w:rPr>
        <w:t>1/2</w:t>
      </w:r>
      <w:r>
        <w:t xml:space="preserve"> каждому из </w:t>
      </w:r>
      <w:r>
        <w:rPr>
          <w:i/>
          <w:color w:val="854D0E"/>
        </w:rPr>
        <w:t>двух наследников первой очереди</w:t>
      </w:r>
      <w:r>
        <w:t xml:space="preserve">. Моя обязательная доля составляет не менее половины этой доли, то есть </w:t>
      </w:r>
      <w:r>
        <w:rPr>
          <w:i/>
          <w:color w:val="854D0E"/>
        </w:rPr>
        <w:t>1/4 наследства</w:t>
      </w:r>
      <w:r>
        <w:t xml:space="preserve">. </w:t>
      </w:r>
      <w:r>
        <w:rPr>
          <w:i/>
          <w:color w:val="854D0E"/>
        </w:rPr>
        <w:t>По описи и ответам реестров</w:t>
      </w:r>
      <w:r>
        <w:t xml:space="preserve"> наследственная масса состоит из </w:t>
      </w:r>
      <w:r>
        <w:rPr>
          <w:i/>
          <w:color w:val="854D0E"/>
        </w:rPr>
        <w:t>одной квартиры</w:t>
      </w:r>
      <w:r>
        <w:t xml:space="preserve">; </w:t>
      </w:r>
      <w:r>
        <w:rPr>
          <w:i/>
          <w:color w:val="854D0E"/>
        </w:rPr>
        <w:t>иных активов, которые могли бы покрыть обязательную долю, не выявлено</w:t>
      </w:r>
      <w:r>
        <w:t>.</w:t>
      </w:r>
    </w:p>
    <w:p>
      <w:pPr>
        <w:ind w:firstLine="283"/>
      </w:pPr>
      <w:r>
        <w:t xml:space="preserve">В наследственную массу входит квартира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 xml:space="preserve">, кадастровый номер </w:t>
      </w:r>
      <w:r>
        <w:rPr>
          <w:i/>
          <w:color w:val="854D0E"/>
        </w:rPr>
        <w:t>50:28:0030103:998877</w:t>
      </w:r>
      <w:r>
        <w:t xml:space="preserve">, общей площадью </w:t>
      </w:r>
      <w:r>
        <w:rPr>
          <w:i/>
          <w:color w:val="854D0E"/>
        </w:rPr>
        <w:t>58,4 кв. м</w:t>
      </w:r>
      <w:r>
        <w:t xml:space="preserve">. Наследодатель приобрёл квартиру по </w:t>
      </w:r>
      <w:r>
        <w:rPr>
          <w:i/>
          <w:color w:val="854D0E"/>
        </w:rPr>
        <w:t>договору купли-продажи от 10 марта 2012 года № 18/12</w:t>
      </w:r>
      <w:r>
        <w:t xml:space="preserve">, </w:t>
      </w:r>
      <w:r>
        <w:rPr>
          <w:i/>
          <w:color w:val="854D0E"/>
        </w:rPr>
        <w:t>до заключения брака со мной</w:t>
      </w:r>
      <w:r>
        <w:t xml:space="preserve">; право зарегистрировано </w:t>
      </w:r>
      <w:r>
        <w:rPr>
          <w:i/>
          <w:color w:val="854D0E"/>
        </w:rPr>
        <w:t>28 марта 2012 года, номер записи 50:28:0030103-50/129/2012-4</w:t>
      </w:r>
      <w:r>
        <w:t xml:space="preserve">. Квартира являлась </w:t>
      </w:r>
      <w:r>
        <w:rPr>
          <w:i/>
          <w:color w:val="854D0E"/>
        </w:rPr>
        <w:t>личным имуществом наследодателя</w:t>
      </w:r>
      <w:r>
        <w:t xml:space="preserve">, </w:t>
      </w:r>
      <w:r>
        <w:rPr>
          <w:i/>
          <w:color w:val="854D0E"/>
        </w:rPr>
        <w:t>а не совместно нажитым имуществом супругов</w:t>
      </w:r>
      <w:r>
        <w:t>.</w:t>
      </w:r>
    </w:p>
    <w:p>
      <w:pPr>
        <w:ind w:firstLine="283"/>
      </w:pPr>
      <w:r>
        <w:t xml:space="preserve">Я приняла наследство в установленный срок: </w:t>
      </w:r>
      <w:r>
        <w:rPr>
          <w:i/>
          <w:color w:val="854D0E"/>
        </w:rPr>
        <w:t>12 января 2026 года</w:t>
      </w:r>
      <w:r>
        <w:t xml:space="preserve"> подала нотариусу </w:t>
      </w:r>
      <w:r>
        <w:rPr>
          <w:i/>
          <w:color w:val="854D0E"/>
        </w:rPr>
        <w:t>Домодедовского нотариального округа</w:t>
      </w:r>
      <w:r>
        <w:t xml:space="preserve">, ведущему </w:t>
      </w:r>
      <w:r>
        <w:rPr>
          <w:i/>
          <w:color w:val="854D0E"/>
        </w:rPr>
        <w:t>наследственное дело № 57/2026</w:t>
      </w:r>
      <w:r>
        <w:t xml:space="preserve">, </w:t>
      </w:r>
      <w:r>
        <w:rPr>
          <w:i/>
          <w:color w:val="854D0E"/>
        </w:rPr>
        <w:t>заявление о принятии наследства и о выдаче свидетельства на обязательную долю</w:t>
      </w:r>
      <w:r>
        <w:t xml:space="preserve">. </w:t>
      </w:r>
      <w:r>
        <w:rPr>
          <w:i/>
          <w:color w:val="854D0E"/>
        </w:rPr>
        <w:t>Нотариус зарегистрировал заявление в книге учёта наследственных дел; копия заявления с отметкой о принятии имеется.</w:t>
      </w:r>
      <w:r/>
    </w:p>
    <w:p>
      <w:pPr>
        <w:ind w:firstLine="283"/>
      </w:pPr>
      <w:r>
        <w:t xml:space="preserve">Оформить моё право у нотариуса не удалось из-за спора с Ответчиком. </w:t>
      </w:r>
      <w:r>
        <w:rPr>
          <w:i/>
          <w:color w:val="854D0E"/>
        </w:rPr>
        <w:t>2 февраля 2026 года</w:t>
      </w:r>
      <w:r>
        <w:t xml:space="preserve"> </w:t>
      </w:r>
      <w:r>
        <w:rPr>
          <w:i/>
          <w:color w:val="854D0E"/>
        </w:rPr>
        <w:t>Ответчик письменно заявила</w:t>
      </w:r>
      <w:r>
        <w:t xml:space="preserve">, что завещание даёт ей </w:t>
      </w:r>
      <w:r>
        <w:rPr>
          <w:i/>
          <w:color w:val="854D0E"/>
        </w:rPr>
        <w:t>право получить всю квартиру</w:t>
      </w:r>
      <w:r>
        <w:t xml:space="preserve"> и что она </w:t>
      </w:r>
      <w:r>
        <w:rPr>
          <w:i/>
          <w:color w:val="854D0E"/>
        </w:rPr>
        <w:t>не признаёт за мной обязательную долю</w:t>
      </w:r>
      <w:r>
        <w:t xml:space="preserve">; письмо </w:t>
      </w:r>
      <w:r>
        <w:rPr>
          <w:i/>
          <w:color w:val="854D0E"/>
        </w:rPr>
        <w:t>вручено мне 5 февраля 2026 года</w:t>
      </w:r>
      <w:r>
        <w:t xml:space="preserve">. </w:t>
      </w:r>
      <w:r>
        <w:rPr>
          <w:i/>
          <w:color w:val="854D0E"/>
        </w:rPr>
        <w:t>Нотариус постановлением от 10 июля 2026 года № 41/2026 отказал в выдаче мне свидетельства на 1/4 долю, указав на спор о праве между наследниками.</w:t>
      </w:r>
      <w:r>
        <w:t xml:space="preserve"> Ответчик продолжает </w:t>
      </w:r>
      <w:r>
        <w:rPr>
          <w:i/>
          <w:color w:val="854D0E"/>
        </w:rPr>
        <w:t>настаивать на переходе всей квартиры к ней</w:t>
      </w:r>
      <w:r>
        <w:t>.</w:t>
      </w:r>
    </w:p>
    <w:p>
      <w:pPr>
        <w:ind w:firstLine="283"/>
      </w:pPr>
      <w:r>
        <w:t xml:space="preserve">Ответчиком указана </w:t>
      </w:r>
      <w:r>
        <w:rPr>
          <w:i/>
          <w:color w:val="854D0E"/>
        </w:rPr>
        <w:t>Орлова Елена Андреевна</w:t>
      </w:r>
      <w:r>
        <w:t xml:space="preserve">, поскольку она </w:t>
      </w:r>
      <w:r>
        <w:rPr>
          <w:i/>
          <w:color w:val="854D0E"/>
        </w:rPr>
        <w:t>приняла наследство по завещанию</w:t>
      </w:r>
      <w:r>
        <w:t xml:space="preserve">, </w:t>
      </w:r>
      <w:r>
        <w:rPr>
          <w:i/>
          <w:color w:val="854D0E"/>
        </w:rPr>
        <w:t>возражает против моей обязательной доли</w:t>
      </w:r>
      <w:r>
        <w:t xml:space="preserve"> и </w:t>
      </w:r>
      <w:r>
        <w:rPr>
          <w:i/>
          <w:color w:val="854D0E"/>
        </w:rPr>
        <w:t>противопоставляет моему требованию своё право на всю квартиру</w:t>
      </w:r>
      <w:r>
        <w:t xml:space="preserve">. Спор касается именно объёма прав наследников на имущество; </w:t>
      </w:r>
      <w:r>
        <w:rPr>
          <w:i/>
          <w:color w:val="854D0E"/>
        </w:rPr>
        <w:t>нотариус не является лицом, получившим спорный объект</w:t>
      </w:r>
      <w:r>
        <w:t>, и не указан ответчиком только из-за отказа в выдаче свидетельства.</w:t>
      </w:r>
    </w:p>
    <w:p>
      <w:pPr>
        <w:ind w:firstLine="283"/>
      </w:pPr>
      <w:r/>
      <w:r>
        <w:rPr>
          <w:i/>
          <w:color w:val="854D0E"/>
        </w:rPr>
        <w:t>Отчёт оценщика ООО «Оценка-Профи» от 18 сентября 2026 года № 18-09/26</w:t>
      </w:r>
      <w:r>
        <w:t xml:space="preserve"> определяет рыночную стоимость квартиры в </w:t>
      </w:r>
      <w:r>
        <w:rPr>
          <w:i/>
          <w:color w:val="854D0E"/>
        </w:rPr>
        <w:t>8 000 000 рублей</w:t>
      </w:r>
      <w:r>
        <w:t xml:space="preserve">. Цена настоящего иска рассчитана исходя из стоимости </w:t>
      </w:r>
      <w:r>
        <w:rPr>
          <w:i/>
          <w:color w:val="854D0E"/>
        </w:rPr>
        <w:t>спорной 1/4 доли</w:t>
      </w:r>
      <w:r>
        <w:t xml:space="preserve">: </w:t>
      </w:r>
      <w:r>
        <w:rPr>
          <w:i/>
          <w:color w:val="854D0E"/>
        </w:rPr>
        <w:t>2 000 000 рублей</w:t>
      </w:r>
      <w:r>
        <w:t>. Госпошлина по оценённому имущественному требованию рассчитана по подпункту 1 пункта 1 статьи 333.19 НК РФ: 25 000 + (</w:t>
      </w:r>
      <w:r>
        <w:rPr>
          <w:i/>
          <w:color w:val="854D0E"/>
        </w:rPr>
        <w:t>2 000 000</w:t>
      </w:r>
      <w:r>
        <w:t xml:space="preserve"> − 1 000 000) × 1% = </w:t>
      </w:r>
      <w:r>
        <w:rPr>
          <w:i/>
          <w:color w:val="854D0E"/>
        </w:rPr>
        <w:t>35 000 рублей</w:t>
      </w:r>
      <w:r>
        <w:t>.</w:t>
      </w:r>
    </w:p>
    <w:p>
      <w:pPr>
        <w:ind w:firstLine="283"/>
      </w:pPr>
      <w:r>
        <w:t xml:space="preserve">Сведения о других наследниках и лицах, чьи права затрагивает иск, изложены выше и подтверждаются </w:t>
      </w:r>
      <w:r>
        <w:rPr>
          <w:i/>
          <w:color w:val="854D0E"/>
        </w:rPr>
        <w:t>материалами наследственного дела и документами ЗАГС</w:t>
      </w:r>
      <w:r>
        <w:t xml:space="preserve">. </w:t>
      </w:r>
      <w:r>
        <w:rPr>
          <w:i/>
          <w:color w:val="854D0E"/>
        </w:rPr>
        <w:t>Примирительных действий между мной и Ответчиком не было</w:t>
      </w:r>
      <w:r>
        <w:t>; обязательный досудебный порядок для этого требования законом не установлен.</w:t>
      </w:r>
    </w:p>
    <w:p>
      <w:pPr>
        <w:ind w:firstLine="283"/>
      </w:pPr>
      <w:r>
        <w:t>Принятое наследство принадлежит наследнику со дня открытия наследства независимо от времени фактического принятия и момента государственной регистрации права, в соответствии с пунктом 4 статьи 1152 ГК РФ. Право на обязательную долю и порядок её определения предусмотрены статьёй 1149 ГК РФ; применяются также статьи 1142, 1150, 1154 и 1162 ГК РФ и разъяснения пунктов 31–33 Постановления Пленума Верховного Суда РФ от 29 мая 2012 года № 9.</w:t>
      </w:r>
    </w:p>
    <w:p>
      <w:pPr>
        <w:ind w:firstLine="283"/>
      </w:pPr>
      <w:r>
        <w:t>На основании изложенного, руководствуясь статьями 1142, 1149, 1150, 1152, 1154 и 1162 ГК РФ, статьями 30, 131 и 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за </w:t>
      </w:r>
      <w:r>
        <w:rPr>
          <w:i/>
          <w:color w:val="854D0E"/>
        </w:rPr>
        <w:t>Орловой Натальей Викторовной</w:t>
      </w:r>
      <w:r>
        <w:t xml:space="preserve"> право собственности в порядке наследования после смерти </w:t>
      </w:r>
      <w:r>
        <w:rPr>
          <w:i/>
          <w:color w:val="854D0E"/>
        </w:rPr>
        <w:t>Орлова Андрея Михайловича</w:t>
      </w:r>
      <w:r>
        <w:t xml:space="preserve">, умершего </w:t>
      </w:r>
      <w:r>
        <w:rPr>
          <w:i/>
          <w:color w:val="854D0E"/>
        </w:rPr>
        <w:t>20 декабря 2025 года</w:t>
      </w:r>
      <w:r>
        <w:t xml:space="preserve">, на </w:t>
      </w:r>
      <w:r>
        <w:rPr>
          <w:i/>
          <w:color w:val="854D0E"/>
        </w:rPr>
        <w:t>1/4 долю</w:t>
      </w:r>
      <w:r>
        <w:t xml:space="preserve"> в праве собственности на квартиру общей площадью </w:t>
      </w:r>
      <w:r>
        <w:rPr>
          <w:i/>
          <w:color w:val="854D0E"/>
        </w:rPr>
        <w:t>58,4 кв. м</w:t>
      </w:r>
      <w:r>
        <w:t xml:space="preserve">, кадастровый номер </w:t>
      </w:r>
      <w:r>
        <w:rPr>
          <w:i/>
          <w:color w:val="854D0E"/>
        </w:rPr>
        <w:t>50:28:0030103:998877</w:t>
      </w:r>
      <w:r>
        <w:t xml:space="preserve">,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Документ об уплате государственной пошлины в размере 35 000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Свидетельство о смерти Орлова Андрея Михайловича серии IV-МЮ № 643821 от 24 декабря 2025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Свидетельство о браке от 17 мая 2019 года, паспорт и свидетельство о рождении Орловой Натальи Викторовны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Завещание Орлова Андрея Михайловича от 14 апреля 2024 года</w:t>
      </w:r>
      <w:r>
        <w:t xml:space="preserve"> и документы о </w:t>
      </w:r>
      <w:r>
        <w:rPr>
          <w:i/>
          <w:color w:val="854D0E"/>
        </w:rPr>
        <w:t>родстве Ответчика с наследодателем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Документы об отсутствии других наследников первой очереди: </w:t>
      </w:r>
      <w:r>
        <w:rPr>
          <w:i/>
          <w:color w:val="854D0E"/>
        </w:rPr>
        <w:t>свидетельства о смерти родителей наследодателя</w:t>
      </w:r>
      <w:r>
        <w:t xml:space="preserve"> и </w:t>
      </w:r>
      <w:r>
        <w:rPr>
          <w:i/>
          <w:color w:val="854D0E"/>
        </w:rPr>
        <w:t>выписка из наследственного дела № 57/2026 о детях наследодателя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Документы о квартире и принадлежности её наследодателю: </w:t>
      </w:r>
      <w:r>
        <w:rPr>
          <w:i/>
          <w:color w:val="854D0E"/>
        </w:rPr>
        <w:t>договор купли-продажи от 10 марта 2012 года № 18/12</w:t>
      </w:r>
      <w:r>
        <w:t xml:space="preserve">, </w:t>
      </w:r>
      <w:r>
        <w:rPr>
          <w:i/>
          <w:color w:val="854D0E"/>
        </w:rPr>
        <w:t>выписка ЕГРН</w:t>
      </w:r>
      <w:r>
        <w:t xml:space="preserve"> с записью от </w:t>
      </w:r>
      <w:r>
        <w:rPr>
          <w:i/>
          <w:color w:val="854D0E"/>
        </w:rPr>
        <w:t>28 марта 2012 года № 50:28:0030103-50/129/2012-4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Копия заявления о принятии наследства от 12 января 2026 года с отметкой нотариуса и выписка о заведении наследственного дела № 57/2026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/>
      <w:r>
        <w:rPr>
          <w:i/>
          <w:color w:val="854D0E"/>
        </w:rPr>
        <w:t>Письмо Ответчика от 2 февраля 2026 года, доказательство вручения 5 февраля 2026 года и постановление нотариуса от 10 июля 2026 года № 41/2026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/>
      <w:r>
        <w:rPr>
          <w:i/>
          <w:color w:val="854D0E"/>
        </w:rPr>
        <w:t>Отчёт оценщика ООО «Оценка-Профи» от 18 сентября 2026 года № 18-09/26</w:t>
      </w:r>
      <w:r>
        <w:t xml:space="preserve"> и расчёт цены иска и государственной пошлины.</w:t>
      </w:r>
    </w:p>
    <w:p>
      <w:pPr>
        <w:keepLines/>
        <w:tabs>
          <w:tab w:pos="709" w:val="left"/>
        </w:tabs>
        <w:ind w:left="709" w:hanging="425"/>
      </w:pPr>
      <w:r>
        <w:t>10.</w:t>
        <w:tab/>
      </w:r>
      <w:r>
        <w:t xml:space="preserve">Документы </w:t>
      </w:r>
      <w:r>
        <w:rPr>
          <w:i/>
          <w:color w:val="854D0E"/>
        </w:rPr>
        <w:t>из наследственного дела и ответы реестров о составе наследственной массы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11.</w:t>
        <w:tab/>
      </w:r>
      <w:r>
        <w:t>Доказательства направления Ответчику копии искового заявления и приложений, которых у неё нет.</w:t>
      </w:r>
    </w:p>
    <w:p>
      <w:pPr>
        <w:keepNext/>
        <w:keepLines/>
        <w:tabs>
          <w:tab w:pos="709" w:val="left"/>
        </w:tabs>
        <w:ind w:left="709" w:hanging="425"/>
      </w:pPr>
      <w:r>
        <w:t>12.</w:t>
        <w:tab/>
      </w:r>
      <w:r>
        <w:t xml:space="preserve">Иные документы, подтверждающие обстоятельства иска: </w:t>
      </w:r>
      <w:r>
        <w:rPr>
          <w:i/>
          <w:color w:val="854D0E"/>
        </w:rPr>
        <w:t>выписки ЕГРН</w:t>
      </w:r>
      <w:r>
        <w:t xml:space="preserve"> и </w:t>
      </w:r>
      <w:r>
        <w:rPr>
          <w:i/>
          <w:color w:val="854D0E"/>
        </w:rPr>
        <w:t>документы ЗАГС по наследникам и родителям наследодателя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признании права на обязательную долю супруги в квартире по наследству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