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г. 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5 октября 2026 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ПРОЕКТ</w:t>
        <w:br/>
        <w:t>ДОГОВОР КУПЛИ-ПРОДАЖИ</w:t>
        <w:br/>
      </w:r>
      <w:r>
        <w:rPr>
          <w:b/>
          <w:i/>
          <w:color w:val="854D0E"/>
          <w:sz w:val="30"/>
        </w:rPr>
        <w:t>1/2</w:t>
      </w:r>
      <w:r>
        <w:rPr>
          <w:b/>
          <w:sz w:val="30"/>
        </w:rPr>
        <w:t xml:space="preserve"> ДОЛИ В ПРАВЕ СОБСТВЕННОСТИ НА КВАРТИРУ</w:t>
      </w:r>
    </w:p>
    <w:p>
      <w:pPr>
        <w:ind w:firstLine="283"/>
      </w:pPr>
      <w:r>
        <w:t xml:space="preserve">Гражданка Российской Федерации </w:t>
      </w:r>
      <w:r>
        <w:rPr>
          <w:i/>
          <w:color w:val="854D0E"/>
        </w:rPr>
        <w:t>Романова Ольга Петровна</w:t>
      </w:r>
      <w:r>
        <w:t xml:space="preserve">, дата рождения: </w:t>
      </w:r>
      <w:r>
        <w:rPr>
          <w:i/>
          <w:color w:val="854D0E"/>
        </w:rPr>
        <w:t>11 марта 1982 года</w:t>
      </w:r>
      <w:r>
        <w:t xml:space="preserve">, паспорт: серия </w:t>
      </w:r>
      <w:r>
        <w:rPr>
          <w:i/>
          <w:color w:val="854D0E"/>
        </w:rPr>
        <w:t>46 10 № 123456</w:t>
      </w:r>
      <w:r>
        <w:t xml:space="preserve">, выдан </w:t>
      </w:r>
      <w:r>
        <w:rPr>
          <w:i/>
          <w:color w:val="854D0E"/>
        </w:rPr>
        <w:t>ОМВД России по г. о. Домодедово 12 апреля 2017 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, зарегистрированная по адресу: </w:t>
      </w:r>
      <w:r>
        <w:rPr>
          <w:i/>
          <w:color w:val="854D0E"/>
        </w:rPr>
        <w:t>Московская область, г. Домодедово, ул. Корнеева, д. 36, кв. 17</w:t>
      </w:r>
      <w:r>
        <w:t>, именуемая далее «Продавец», с одной стороны,</w:t>
      </w:r>
    </w:p>
    <w:p>
      <w:pPr>
        <w:ind w:firstLine="283"/>
      </w:pPr>
      <w:r>
        <w:t xml:space="preserve">и гражданин Российской Федерации </w:t>
      </w:r>
      <w:r>
        <w:rPr>
          <w:i/>
          <w:color w:val="854D0E"/>
        </w:rPr>
        <w:t>Сергеев Дмитрий Алексеевич</w:t>
      </w:r>
      <w:r>
        <w:t xml:space="preserve">, дата рождения: </w:t>
      </w:r>
      <w:r>
        <w:rPr>
          <w:i/>
          <w:color w:val="854D0E"/>
        </w:rPr>
        <w:t>24 июля 1980 года</w:t>
      </w:r>
      <w:r>
        <w:t xml:space="preserve">, паспорт: серия </w:t>
      </w:r>
      <w:r>
        <w:rPr>
          <w:i/>
          <w:color w:val="854D0E"/>
        </w:rPr>
        <w:t>46 08 № 654321</w:t>
      </w:r>
      <w:r>
        <w:t xml:space="preserve">, выдан </w:t>
      </w:r>
      <w:r>
        <w:rPr>
          <w:i/>
          <w:color w:val="854D0E"/>
        </w:rPr>
        <w:t>ОМВД России по г. о. Домодедово 3 сентября 2015 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 Домодедово, ул. Советская, д. 18, кв. 41</w:t>
      </w:r>
      <w:r>
        <w:t>, именуемый далее «Покупатель», с другой стороны,</w:t>
      </w:r>
    </w:p>
    <w:p>
      <w:pPr>
        <w:ind w:firstLine="283"/>
      </w:pPr>
      <w:r>
        <w:t>совместно именуемые «Стороны», заключили настоящий договор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ind w:firstLine="283"/>
      </w:pPr>
      <w:r>
        <w:t xml:space="preserve">1.1Б. Продавцу принадлежит зарегистрированная </w:t>
      </w:r>
      <w:r>
        <w:rPr>
          <w:i/>
          <w:color w:val="854D0E"/>
        </w:rPr>
        <w:t>1/2 доля</w:t>
      </w:r>
      <w:r>
        <w:t xml:space="preserve"> в праве общей долевой собственности на квартиру по адресу: </w:t>
      </w:r>
      <w:r>
        <w:rPr>
          <w:i/>
          <w:color w:val="854D0E"/>
        </w:rPr>
        <w:t>Московская область, г. Домодедово, ул. Корнеева, д. 36, кв. 17</w:t>
      </w:r>
      <w:r>
        <w:t xml:space="preserve">; кадастровый номер </w:t>
      </w:r>
      <w:r>
        <w:rPr>
          <w:i/>
          <w:color w:val="854D0E"/>
        </w:rPr>
        <w:t>50:28:0060102:417</w:t>
      </w:r>
      <w:r>
        <w:t xml:space="preserve">; общая площадь квартиры — </w:t>
      </w:r>
      <w:r>
        <w:rPr>
          <w:i/>
          <w:color w:val="854D0E"/>
        </w:rPr>
        <w:t>54,2 кв. м</w:t>
      </w:r>
      <w:r>
        <w:t>.</w:t>
      </w:r>
    </w:p>
    <w:p>
      <w:pPr>
        <w:ind w:firstLine="283"/>
      </w:pPr>
      <w:r>
        <w:t xml:space="preserve">Право Продавца возникло на основании </w:t>
      </w:r>
      <w:r>
        <w:rPr>
          <w:i/>
          <w:color w:val="854D0E"/>
        </w:rPr>
        <w:t>свидетельства о праве на наследство по закону от 10 апреля 2018 года</w:t>
      </w:r>
      <w:r>
        <w:t xml:space="preserve">. Право зарегистрировано в Едином государственном реестре недвижимости </w:t>
      </w:r>
      <w:r>
        <w:rPr>
          <w:i/>
          <w:color w:val="854D0E"/>
        </w:rPr>
        <w:t>21 апреля 2018 года</w:t>
      </w:r>
      <w:r>
        <w:t xml:space="preserve">, запись № </w:t>
      </w:r>
      <w:r>
        <w:rPr>
          <w:i/>
          <w:color w:val="854D0E"/>
        </w:rPr>
        <w:t>50:28:0060102:2018-442</w:t>
      </w:r>
      <w:r>
        <w:t>.</w:t>
      </w:r>
    </w:p>
    <w:p>
      <w:pPr>
        <w:ind w:firstLine="283"/>
      </w:pPr>
      <w:r>
        <w:t xml:space="preserve">По настоящему договору Продавец обязуется передать в собственность Покупателя принадлежащую ей </w:t>
      </w:r>
      <w:r>
        <w:rPr>
          <w:i/>
          <w:color w:val="854D0E"/>
        </w:rPr>
        <w:t>1/2 долю</w:t>
      </w:r>
      <w:r>
        <w:t xml:space="preserve"> в праве общей долевой собственности на квартиру, а Покупатель обязуется принять эту долю и уплатить цену. </w:t>
      </w:r>
      <w:r>
        <w:rPr>
          <w:i/>
          <w:color w:val="854D0E"/>
        </w:rPr>
        <w:t>Продавец отчуждает зарегистрированную долю целиком</w:t>
      </w:r>
      <w:r>
        <w:t xml:space="preserve">; после регистрации перехода права право Продавца на эту </w:t>
      </w:r>
      <w:r>
        <w:rPr>
          <w:i/>
          <w:color w:val="854D0E"/>
        </w:rPr>
        <w:t>1/2 долю</w:t>
      </w:r>
      <w:r>
        <w:t xml:space="preserve"> прекращается.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>Предметом договора является доля в праве собственности на квартиру. Договор сам по себе не закрепляет за Покупателем конкретную комнату или иную физически определённую часть квартиры.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Отдельное соглашение или судебный акт о порядке пользования квартирой </w:t>
      </w:r>
      <w:r>
        <w:rPr>
          <w:i/>
          <w:color w:val="854D0E"/>
        </w:rPr>
        <w:t>не заключались и не принимались</w:t>
      </w:r>
      <w:r>
        <w:t xml:space="preserve">, что подтверждается </w:t>
      </w:r>
      <w:r>
        <w:rPr>
          <w:i/>
          <w:color w:val="854D0E"/>
        </w:rPr>
        <w:t>совместными заявлениями Сторон от 5 октября 2026 года</w:t>
      </w:r>
      <w:r>
        <w:t>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ДОГОВОРА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отчуждаемой </w:t>
      </w:r>
      <w:r>
        <w:rPr>
          <w:i/>
          <w:color w:val="854D0E"/>
        </w:rPr>
        <w:t>1/2 доли</w:t>
      </w:r>
      <w:r>
        <w:t xml:space="preserve"> составляет </w:t>
      </w:r>
      <w:r>
        <w:rPr>
          <w:i/>
          <w:color w:val="854D0E"/>
        </w:rPr>
        <w:t>5 400 000</w:t>
      </w:r>
      <w:r>
        <w:t xml:space="preserve"> (</w:t>
      </w:r>
      <w:r>
        <w:rPr>
          <w:i/>
          <w:color w:val="854D0E"/>
        </w:rPr>
        <w:t>пять миллионов четыреста тысяч</w:t>
      </w:r>
      <w:r>
        <w:t>) рублей.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Указанная цена относится именно к отчуждаемой по договору </w:t>
      </w:r>
      <w:r>
        <w:rPr>
          <w:i/>
          <w:color w:val="854D0E"/>
        </w:rPr>
        <w:t>1/2 доле</w:t>
      </w:r>
      <w:r>
        <w:t>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ПОРЯДОК РАСЧЁТОВ</w:t>
      </w:r>
    </w:p>
    <w:p>
      <w:pPr>
        <w:ind w:firstLine="283"/>
      </w:pPr>
      <w:r>
        <w:t xml:space="preserve">3Б.1. На момент передачи по разделу 8 неоплаченная часть цены составляет </w:t>
      </w:r>
      <w:r>
        <w:rPr>
          <w:i/>
          <w:color w:val="854D0E"/>
        </w:rPr>
        <w:t>5 400 000 рублей</w:t>
      </w:r>
      <w:r>
        <w:t>. Передача наступает до полного расчёта.</w:t>
      </w:r>
    </w:p>
    <w:p>
      <w:pPr>
        <w:ind w:firstLine="283"/>
      </w:pPr>
      <w:r>
        <w:t xml:space="preserve">3Б.2. Покупатель уплачивает эту сумму не позднее </w:t>
      </w:r>
      <w:r>
        <w:rPr>
          <w:i/>
          <w:color w:val="854D0E"/>
        </w:rPr>
        <w:t>одного рабочего дня после внесения в ЕГРН записи о переходе права к Покупателю</w:t>
      </w:r>
      <w:r>
        <w:t>. Стороны предусматривают отсрочку до этого определимого события; срок отсчитывается от даты записи о переходе права.</w:t>
      </w:r>
    </w:p>
    <w:p>
      <w:pPr>
        <w:ind w:firstLine="283"/>
      </w:pPr>
      <w:r>
        <w:t xml:space="preserve">3Б.3. Оплата производится </w:t>
      </w:r>
      <w:r>
        <w:rPr>
          <w:i/>
          <w:color w:val="854D0E"/>
        </w:rPr>
        <w:t>безналичным переводом</w:t>
      </w:r>
      <w:r>
        <w:t xml:space="preserve"> на счёт Продавца </w:t>
      </w:r>
      <w:r>
        <w:rPr>
          <w:i/>
          <w:color w:val="854D0E"/>
        </w:rPr>
        <w:t>по письменным банковским реквизитам</w:t>
      </w:r>
      <w:r>
        <w:t xml:space="preserve">, переданным Покупателю </w:t>
      </w:r>
      <w:r>
        <w:rPr>
          <w:i/>
          <w:color w:val="854D0E"/>
        </w:rPr>
        <w:t>5 октября 2026 года</w:t>
      </w:r>
      <w:r>
        <w:t xml:space="preserve">. Обязанность исполнена </w:t>
      </w:r>
      <w:r>
        <w:rPr>
          <w:i/>
          <w:color w:val="854D0E"/>
        </w:rPr>
        <w:t>в момент зачисления всей суммы на счёт Продавца</w:t>
      </w:r>
      <w:r>
        <w:t xml:space="preserve">; оплата подтверждается </w:t>
      </w:r>
      <w:r>
        <w:rPr>
          <w:i/>
          <w:color w:val="854D0E"/>
        </w:rPr>
        <w:t>банковским документом о зачислении</w:t>
      </w:r>
      <w:r>
        <w:t>.</w:t>
      </w:r>
    </w:p>
    <w:p>
      <w:pPr>
        <w:ind w:firstLine="283"/>
      </w:pPr>
      <w:r>
        <w:t xml:space="preserve">До полной оплаты переданная доля служит обеспечением обязанности Покупателя уплатить цену и находится в залоге у Продавца в силу пункта 5 статьи 488 ГК РФ. Стороны обеспечивают государственную регистрацию ипотеки в силу закона в пользу Продавца одновременно с правом Покупателя. После получения полной цены Продавец обязуется не позднее </w:t>
      </w:r>
      <w:r>
        <w:rPr>
          <w:i/>
          <w:color w:val="854D0E"/>
        </w:rPr>
        <w:t>трёх рабочих дней со дня её получения</w:t>
      </w:r>
      <w:r>
        <w:t xml:space="preserve"> совершить необходимые действия для погашения регистрационной записи об ипотеке.</w:t>
      </w:r>
    </w:p>
    <w:p>
      <w:pPr>
        <w:keepLines/>
        <w:tabs>
          <w:tab w:pos="907" w:val="left"/>
        </w:tabs>
        <w:ind w:left="907" w:hanging="624"/>
      </w:pPr>
      <w:r>
        <w:t>3.11.</w:t>
        <w:tab/>
      </w:r>
      <w:r>
        <w:t xml:space="preserve">При приостановлении государственной регистрации перехода права Стороны в течение </w:t>
      </w:r>
      <w:r>
        <w:rPr>
          <w:i/>
          <w:color w:val="854D0E"/>
        </w:rPr>
        <w:t>пяти рабочих дней</w:t>
      </w:r>
      <w:r>
        <w:t xml:space="preserve"> со дня получения уведомления </w:t>
      </w:r>
      <w:r>
        <w:rPr>
          <w:i/>
          <w:color w:val="854D0E"/>
        </w:rPr>
        <w:t>подают затребованные документы и совершают указанные регистратором действия</w:t>
      </w:r>
      <w:r>
        <w:t xml:space="preserve">. </w:t>
      </w:r>
      <w:r>
        <w:rPr>
          <w:i/>
          <w:color w:val="854D0E"/>
        </w:rPr>
        <w:t>До внесения записи о переходе права срок оплаты не начинается</w:t>
      </w:r>
      <w:r>
        <w:t xml:space="preserve">; </w:t>
      </w:r>
      <w:r>
        <w:rPr>
          <w:i/>
          <w:color w:val="854D0E"/>
        </w:rPr>
        <w:t>акт и доступ не передаются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3.12.</w:t>
        <w:tab/>
      </w:r>
      <w:r>
        <w:t xml:space="preserve">При окончательном отказе в государственной регистрации перехода права Стороны в течение </w:t>
      </w:r>
      <w:r>
        <w:rPr>
          <w:i/>
          <w:color w:val="854D0E"/>
        </w:rPr>
        <w:t>трёх рабочих дней</w:t>
      </w:r>
      <w:r>
        <w:t xml:space="preserve"> </w:t>
      </w:r>
      <w:r>
        <w:rPr>
          <w:i/>
          <w:color w:val="854D0E"/>
        </w:rPr>
        <w:t>согласуют расторжение договора и возврат документов</w:t>
      </w:r>
      <w:r>
        <w:t xml:space="preserve">. Поскольку цена уплачивается </w:t>
      </w:r>
      <w:r>
        <w:rPr>
          <w:i/>
          <w:color w:val="854D0E"/>
        </w:rPr>
        <w:t>только после записи о переходе права</w:t>
      </w:r>
      <w:r>
        <w:t xml:space="preserve">, </w:t>
      </w:r>
      <w:r>
        <w:rPr>
          <w:i/>
          <w:color w:val="854D0E"/>
        </w:rPr>
        <w:t>полученных Продавцом денежных средств и состоявшейся по акту передачи в этом сценарии нет</w:t>
      </w:r>
      <w:r>
        <w:t xml:space="preserve">; если фактический доступ всё же был предоставлен, </w:t>
      </w:r>
      <w:r>
        <w:rPr>
          <w:i/>
          <w:color w:val="854D0E"/>
        </w:rPr>
        <w:t>Покупатель возвращает ключи Продавцу</w:t>
      </w:r>
      <w:r>
        <w:t xml:space="preserve"> в тот же </w:t>
      </w:r>
      <w:r>
        <w:rPr>
          <w:i/>
          <w:color w:val="854D0E"/>
        </w:rPr>
        <w:t>трёхдневный срок</w:t>
      </w:r>
      <w:r>
        <w:t>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ПРЕИМУЩЕСТВЕННОЕ ПРАВО ПОКУПКИ</w:t>
      </w:r>
    </w:p>
    <w:p>
      <w:pPr>
        <w:ind w:firstLine="283"/>
      </w:pPr>
      <w:r>
        <w:t xml:space="preserve">4Б.1. </w:t>
      </w:r>
      <w:r>
        <w:rPr>
          <w:i/>
          <w:color w:val="854D0E"/>
        </w:rPr>
        <w:t>Единственный иной участник общей долевой собственности</w:t>
      </w:r>
      <w:r>
        <w:t xml:space="preserve">, </w:t>
      </w:r>
      <w:r>
        <w:rPr>
          <w:i/>
          <w:color w:val="854D0E"/>
        </w:rPr>
        <w:t>Иванова Елена Павловна</w:t>
      </w:r>
      <w:r>
        <w:t xml:space="preserve">, </w:t>
      </w:r>
      <w:r>
        <w:rPr>
          <w:i/>
          <w:color w:val="854D0E"/>
        </w:rPr>
        <w:t>отказалась от преимущественного права покупки отчуждаемой доли</w:t>
      </w:r>
      <w:r>
        <w:t xml:space="preserve">. Отказ удостоверен </w:t>
      </w:r>
      <w:r>
        <w:rPr>
          <w:i/>
          <w:color w:val="854D0E"/>
        </w:rPr>
        <w:t>нотариусом Домодедовского нотариального округа</w:t>
      </w:r>
      <w:r>
        <w:t xml:space="preserve"> </w:t>
      </w:r>
      <w:r>
        <w:rPr>
          <w:i/>
          <w:color w:val="854D0E"/>
        </w:rPr>
        <w:t>2 октября 2026 года</w:t>
      </w:r>
      <w:r>
        <w:t xml:space="preserve">, реестровый № </w:t>
      </w:r>
      <w:r>
        <w:rPr>
          <w:i/>
          <w:color w:val="854D0E"/>
        </w:rPr>
        <w:t>50/92-н/50-2026-3-719</w:t>
      </w:r>
      <w:r>
        <w:t>.</w:t>
      </w:r>
    </w:p>
    <w:p>
      <w:pPr>
        <w:ind w:firstLine="283"/>
      </w:pPr>
      <w:r>
        <w:t xml:space="preserve">Условия настоящего договора </w:t>
      </w:r>
      <w:r>
        <w:rPr>
          <w:i/>
          <w:color w:val="854D0E"/>
        </w:rPr>
        <w:t>соответствуют цене и другим условиям</w:t>
      </w:r>
      <w:r>
        <w:t>, на которых оформлен указанный отказ.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ЛИЦА, СОХРАНЯЮЩИЕ ПРАВО ПОЛЬЗОВАНИЯ</w:t>
      </w:r>
    </w:p>
    <w:p>
      <w:pPr>
        <w:ind w:firstLine="283"/>
      </w:pPr>
      <w:r>
        <w:t xml:space="preserve">5А.1. После перехода права к Покупателю </w:t>
      </w:r>
      <w:r>
        <w:rPr>
          <w:i/>
          <w:color w:val="854D0E"/>
        </w:rPr>
        <w:t>Иванова Елена Павловна</w:t>
      </w:r>
      <w:r>
        <w:t xml:space="preserve"> сохраняет возможность владеть и пользоваться квартирой на основании принадлежащей ей </w:t>
      </w:r>
      <w:r>
        <w:rPr>
          <w:i/>
          <w:color w:val="854D0E"/>
        </w:rPr>
        <w:t>зарегистрированной 1/2 доли</w:t>
      </w:r>
      <w:r>
        <w:t xml:space="preserve"> в праве общей долевой собственности. </w:t>
      </w:r>
      <w:r>
        <w:rPr>
          <w:i/>
          <w:color w:val="854D0E"/>
        </w:rPr>
        <w:t>Иных лиц с самостоятельным сохраняемым правом пользования Сторонам не известно</w:t>
      </w:r>
      <w:r>
        <w:t>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ОБРЕМЕНЕНИЯ И ПРАВА ТРЕТЬИХ ЛИЦ</w:t>
      </w:r>
    </w:p>
    <w:p>
      <w:pPr>
        <w:ind w:firstLine="283"/>
      </w:pPr>
      <w:r>
        <w:t xml:space="preserve">По выписке ЕГРН от </w:t>
      </w:r>
      <w:r>
        <w:rPr>
          <w:i/>
          <w:color w:val="854D0E"/>
        </w:rPr>
        <w:t>29 сентября 2026 года</w:t>
      </w:r>
      <w:r>
        <w:t xml:space="preserve"> зарегистрированные ограничения и обременения в отношении квартиры и отчуждаемой доли </w:t>
      </w:r>
      <w:r>
        <w:rPr>
          <w:i/>
          <w:color w:val="854D0E"/>
        </w:rPr>
        <w:t>отсутствуют</w:t>
      </w:r>
      <w:r>
        <w:t>.</w:t>
      </w:r>
    </w:p>
    <w:p>
      <w:pPr>
        <w:ind w:firstLine="283"/>
      </w:pPr>
      <w:r>
        <w:t xml:space="preserve">Известное Сторонам право третьего лица — зарегистрированная </w:t>
      </w:r>
      <w:r>
        <w:rPr>
          <w:i/>
          <w:color w:val="854D0E"/>
        </w:rPr>
        <w:t>1/2 доля Ивановой Елены Павловны</w:t>
      </w:r>
      <w:r>
        <w:t xml:space="preserve">; </w:t>
      </w:r>
      <w:r>
        <w:rPr>
          <w:i/>
          <w:color w:val="854D0E"/>
        </w:rPr>
        <w:t>иных заявленных или известных Сторонам прав и требований третьих лиц нет</w:t>
      </w:r>
      <w:r>
        <w:t>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СЕМЕЙНО-ПРАВОВОЕ ПОЛОЖЕНИЕ ПРОДАВЦА</w:t>
      </w:r>
    </w:p>
    <w:p>
      <w:pPr>
        <w:ind w:firstLine="283"/>
      </w:pPr>
      <w:r>
        <w:t xml:space="preserve">7А.1. Отчуждаемая доля является </w:t>
      </w:r>
      <w:r>
        <w:rPr>
          <w:i/>
          <w:color w:val="854D0E"/>
        </w:rPr>
        <w:t>личным имуществом Продавца</w:t>
      </w:r>
      <w:r>
        <w:t xml:space="preserve"> на основании </w:t>
      </w:r>
      <w:r>
        <w:rPr>
          <w:i/>
          <w:color w:val="854D0E"/>
        </w:rPr>
        <w:t>свидетельства о праве на наследство по закону от 10 апреля 2018 года</w:t>
      </w:r>
      <w:r>
        <w:t>.</w:t>
      </w:r>
    </w:p>
    <w:p>
      <w:pPr>
        <w:keepNext/>
        <w:spacing w:before="140"/>
      </w:pPr>
      <w:r>
        <w:rPr>
          <w:b/>
        </w:rPr>
        <w:t>8.</w:t>
        <w:tab/>
      </w:r>
      <w:r>
        <w:rPr>
          <w:b/>
        </w:rPr>
        <w:t>ПЕРЕДАЧА</w:t>
      </w:r>
    </w:p>
    <w:p>
      <w:pPr>
        <w:ind w:firstLine="283"/>
      </w:pPr>
      <w:r>
        <w:t xml:space="preserve">8А.1. Передача оформляется отдельным передаточным актом не позднее </w:t>
      </w:r>
      <w:r>
        <w:rPr>
          <w:i/>
          <w:color w:val="854D0E"/>
        </w:rPr>
        <w:t>одного рабочего дня после внесения в ЕГРН записи о переходе права</w:t>
      </w:r>
      <w:r>
        <w:t xml:space="preserve"> и </w:t>
      </w:r>
      <w:r>
        <w:rPr>
          <w:i/>
          <w:color w:val="854D0E"/>
        </w:rPr>
        <w:t>до полного расчёта</w:t>
      </w:r>
      <w:r>
        <w:t xml:space="preserve">. На момент подписания акта неоплаченная часть цены составляет </w:t>
      </w:r>
      <w:r>
        <w:rPr>
          <w:i/>
          <w:color w:val="854D0E"/>
        </w:rPr>
        <w:t>5 400 000 рублей</w:t>
      </w:r>
      <w:r>
        <w:t>.</w:t>
      </w:r>
    </w:p>
    <w:p>
      <w:pPr>
        <w:ind w:firstLine="283"/>
      </w:pPr>
      <w:r>
        <w:t xml:space="preserve">8А.2. В момент подписания акта Продавец передаёт Покупателю </w:t>
      </w:r>
      <w:r>
        <w:rPr>
          <w:i/>
          <w:color w:val="854D0E"/>
        </w:rPr>
        <w:t>два ключа от входной двери квартиры</w:t>
      </w:r>
      <w:r>
        <w:t xml:space="preserve"> и </w:t>
      </w:r>
      <w:r>
        <w:rPr>
          <w:i/>
          <w:color w:val="854D0E"/>
        </w:rPr>
        <w:t>электронный ключ домофона</w:t>
      </w:r>
      <w:r>
        <w:t>; Стороны фиксируют фактический порядок доступа. Передача доли не означает закрепление отдельной комнаты.</w:t>
      </w:r>
    </w:p>
    <w:p>
      <w:pPr>
        <w:keepLines/>
        <w:tabs>
          <w:tab w:pos="907" w:val="left"/>
        </w:tabs>
        <w:ind w:left="907" w:hanging="624"/>
      </w:pPr>
      <w:r>
        <w:t>8.3.</w:t>
        <w:tab/>
      </w:r>
      <w:r>
        <w:t>Передаточный документ подтверждает исполнение обязанности по передаче и не заменяет государственную регистрацию перехода права собственности. Доля в праве не закрепляет за Покупателем конкретную комнату.</w:t>
      </w:r>
    </w:p>
    <w:p>
      <w:pPr>
        <w:keepNext/>
        <w:spacing w:before="140"/>
      </w:pPr>
      <w:r>
        <w:rPr>
          <w:b/>
        </w:rPr>
        <w:t>9.</w:t>
        <w:tab/>
      </w:r>
      <w:r>
        <w:rPr>
          <w:b/>
        </w:rPr>
        <w:t>ГОСУДАРСТВЕННАЯ РЕГИСТРАЦИЯ</w:t>
      </w:r>
    </w:p>
    <w:p>
      <w:pPr>
        <w:keepLines/>
        <w:tabs>
          <w:tab w:pos="907" w:val="left"/>
        </w:tabs>
        <w:ind w:left="907" w:hanging="624"/>
      </w:pPr>
      <w:r>
        <w:t>9.1.</w:t>
        <w:tab/>
      </w:r>
      <w:r>
        <w:t>Переход права на отчуждаемую долю подлежит государственной регистрации в Едином государственном реестре недвижимости.</w:t>
      </w:r>
    </w:p>
    <w:p>
      <w:pPr>
        <w:keepLines/>
        <w:tabs>
          <w:tab w:pos="907" w:val="left"/>
        </w:tabs>
        <w:ind w:left="907" w:hanging="624"/>
      </w:pPr>
      <w:r>
        <w:t>9.2.</w:t>
        <w:tab/>
      </w:r>
      <w:r>
        <w:t>Стороны обязуются совершить необходимые действия и представить необходимые документы для государственной регистрации перехода права.</w:t>
      </w:r>
    </w:p>
    <w:p>
      <w:pPr>
        <w:keepLines/>
        <w:tabs>
          <w:tab w:pos="907" w:val="left"/>
        </w:tabs>
        <w:ind w:left="907" w:hanging="624"/>
      </w:pPr>
      <w:r>
        <w:t>9.3.</w:t>
        <w:tab/>
      </w:r>
      <w:r>
        <w:t xml:space="preserve">Договор </w:t>
      </w:r>
      <w:r>
        <w:rPr>
          <w:i/>
          <w:color w:val="854D0E"/>
        </w:rPr>
        <w:t>удостоверяется нотариально</w:t>
      </w:r>
      <w:r>
        <w:t xml:space="preserve">; документы на государственную регистрацию </w:t>
      </w:r>
      <w:r>
        <w:rPr>
          <w:i/>
          <w:color w:val="854D0E"/>
        </w:rPr>
        <w:t>направляются нотариусом</w:t>
      </w:r>
      <w:r>
        <w:t xml:space="preserve"> с учётом установленных законом полномочий и обязанностей нотариуса.</w:t>
      </w:r>
    </w:p>
    <w:p>
      <w:pPr>
        <w:keepLines/>
        <w:tabs>
          <w:tab w:pos="907" w:val="left"/>
        </w:tabs>
        <w:ind w:left="907" w:hanging="624"/>
      </w:pPr>
      <w:r>
        <w:t>9.5.</w:t>
        <w:tab/>
      </w:r>
      <w:r>
        <w:t>Поскольку после передачи доли остаётся неоплаченная часть цены, Стороны обеспечивают государственную регистрацию залога Продавца (ипотеки в силу закона) до погашения задолженности.</w:t>
      </w:r>
    </w:p>
    <w:p>
      <w:pPr>
        <w:keepLines/>
        <w:tabs>
          <w:tab w:pos="907" w:val="left"/>
        </w:tabs>
        <w:ind w:left="907" w:hanging="624"/>
      </w:pPr>
      <w:r>
        <w:t>9.6.</w:t>
        <w:tab/>
      </w:r>
      <w:r>
        <w:t>Право Покупателя на отчуждаемую долю возникает после государственной регистрации перехода права.</w:t>
      </w:r>
    </w:p>
    <w:p>
      <w:pPr>
        <w:keepNext/>
        <w:spacing w:before="140"/>
      </w:pPr>
      <w:r>
        <w:rPr>
          <w:b/>
        </w:rPr>
        <w:t>10.</w:t>
        <w:tab/>
      </w:r>
      <w:r>
        <w:rPr>
          <w:b/>
        </w:rPr>
        <w:t>РАСХОДЫ</w:t>
      </w:r>
    </w:p>
    <w:p>
      <w:pPr>
        <w:keepLines/>
        <w:tabs>
          <w:tab w:pos="907" w:val="left"/>
        </w:tabs>
        <w:ind w:left="907" w:hanging="624"/>
      </w:pPr>
      <w:r>
        <w:t>10.1.</w:t>
        <w:tab/>
      </w:r>
      <w:r>
        <w:t xml:space="preserve">Расходы по нотариальному удостоверению Стороны несут </w:t>
      </w:r>
      <w:r>
        <w:rPr>
          <w:i/>
          <w:color w:val="854D0E"/>
        </w:rPr>
        <w:t>поровну</w:t>
      </w:r>
      <w:r>
        <w:t xml:space="preserve">, по </w:t>
      </w:r>
      <w:r>
        <w:rPr>
          <w:i/>
          <w:color w:val="854D0E"/>
        </w:rPr>
        <w:t>50 процентов</w:t>
      </w:r>
      <w:r>
        <w:t xml:space="preserve"> каждая.</w:t>
      </w:r>
    </w:p>
    <w:p>
      <w:pPr>
        <w:keepLines/>
        <w:tabs>
          <w:tab w:pos="907" w:val="left"/>
        </w:tabs>
        <w:ind w:left="907" w:hanging="624"/>
      </w:pPr>
      <w:r>
        <w:t>10.2.</w:t>
        <w:tab/>
      </w:r>
      <w:r>
        <w:t xml:space="preserve">Государственную пошлину и согласованные расходы по регистрации перехода права и ипотеки оплачивает </w:t>
      </w:r>
      <w:r>
        <w:rPr>
          <w:i/>
          <w:color w:val="854D0E"/>
        </w:rPr>
        <w:t>Покупатель</w:t>
      </w:r>
      <w:r>
        <w:t>.</w:t>
      </w:r>
    </w:p>
    <w:p>
      <w:pPr>
        <w:keepNext/>
        <w:spacing w:before="140"/>
      </w:pPr>
      <w:r>
        <w:rPr>
          <w:b/>
        </w:rPr>
        <w:t>11.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11.1.</w:t>
        <w:tab/>
      </w:r>
      <w:r>
        <w:t>Условия договора соответствуют действительной воле Сторон.</w:t>
      </w:r>
    </w:p>
    <w:p>
      <w:pPr>
        <w:keepLines/>
        <w:tabs>
          <w:tab w:pos="907" w:val="left"/>
        </w:tabs>
        <w:ind w:left="907" w:hanging="624"/>
      </w:pPr>
      <w:r>
        <w:t>11.2.</w:t>
        <w:tab/>
      </w:r>
      <w:r>
        <w:t>Изменения договора оформляются в форме, которая требуется законом для конкретной сделки.</w:t>
      </w:r>
    </w:p>
    <w:p>
      <w:pPr>
        <w:keepLines/>
        <w:tabs>
          <w:tab w:pos="907" w:val="left"/>
        </w:tabs>
        <w:ind w:left="907" w:hanging="624"/>
      </w:pPr>
      <w:r>
        <w:t>11.3.</w:t>
        <w:tab/>
      </w:r>
      <w:r>
        <w:t xml:space="preserve">Договор составлен в </w:t>
      </w:r>
      <w:r>
        <w:rPr>
          <w:i/>
          <w:color w:val="854D0E"/>
        </w:rPr>
        <w:t>трёх экземплярах</w:t>
      </w:r>
      <w:r>
        <w:t xml:space="preserve">: </w:t>
      </w:r>
      <w:r>
        <w:rPr>
          <w:i/>
          <w:color w:val="854D0E"/>
        </w:rPr>
        <w:t>по одному для каждой Стороны и один для нотариуса</w:t>
      </w:r>
      <w:r>
        <w:t xml:space="preserve"> с учётом оформления сделки.</w:t>
      </w:r>
    </w:p>
    <w:p>
      <w:pPr>
        <w:keepNext/>
        <w:spacing w:before="140"/>
      </w:pPr>
      <w:r>
        <w:rPr>
          <w:b/>
        </w:rPr>
        <w:t>12.</w:t>
        <w:tab/>
      </w:r>
      <w:r>
        <w:rPr>
          <w:b/>
        </w:rPr>
        <w:t>ПОДПИСИ СТОРОН</w:t>
      </w:r>
    </w:p>
    <w:p>
      <w:pPr>
        <w:keepNext/>
        <w:ind w:firstLine="283"/>
      </w:pPr>
      <w:r>
        <w:t>Продавец: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5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Романова Ольга Петровна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5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Сергеев Дмитрий Алексеевич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1/2 ДОЛИ В КВАРТИРЕ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