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Гражданское дело № </w:t>
            </w:r>
            <w:r>
              <w:rPr>
                <w:i/>
                <w:color w:val="854D0E"/>
                <w:sz w:val="24"/>
              </w:rPr>
              <w:t>2-1013/2026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Истец по встречному иску —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  <w:t>, ответчик по первоначальному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по встречному иску —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  <w:t>, истец по первоначальному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встречного иска: </w:t>
            </w:r>
            <w:r>
              <w:rPr>
                <w:i/>
                <w:color w:val="854D0E"/>
                <w:sz w:val="24"/>
              </w:rPr>
              <w:t>4 000 000 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Государственная пошлина: по приложенному документу об уплате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ВСТРЕЧНОЕ ИСКОВОЕ ЗАЯВЛЕНИЕ О РАЗДЕЛЕ ОБЩЕГО ИМУЩЕСТВА СУПРУГОВ</w:t>
      </w:r>
    </w:p>
    <w:p>
      <w:pPr>
        <w:ind w:firstLine="283"/>
      </w:pPr>
      <w:r>
        <w:t xml:space="preserve">В производстве Нагатинский районный суд города Москвы находится дело № </w:t>
      </w:r>
      <w:r>
        <w:rPr>
          <w:i/>
          <w:color w:val="854D0E"/>
        </w:rPr>
        <w:t>2-1013/2026</w:t>
      </w:r>
      <w:r>
        <w:t xml:space="preserve"> по иску </w:t>
      </w:r>
      <w:r>
        <w:rPr>
          <w:i/>
          <w:color w:val="854D0E"/>
        </w:rPr>
        <w:t>Ивановой Марии Сергеевны</w:t>
      </w:r>
      <w:r>
        <w:t xml:space="preserve"> ко мне о разделе </w:t>
      </w:r>
      <w:r>
        <w:rPr>
          <w:i/>
          <w:color w:val="854D0E"/>
        </w:rPr>
        <w:t>автомобиля стоимостью 1 000 000 рублей</w:t>
      </w:r>
      <w:r>
        <w:t xml:space="preserve"> и </w:t>
      </w:r>
      <w:r>
        <w:rPr>
          <w:i/>
          <w:color w:val="854D0E"/>
        </w:rPr>
        <w:t>взыскании компенсации 500 000 рублей</w:t>
      </w:r>
      <w:r>
        <w:t xml:space="preserve">. Одновременно заявляю самостоятельное требование о разделе </w:t>
      </w:r>
      <w:r>
        <w:rPr>
          <w:i/>
          <w:color w:val="854D0E"/>
        </w:rPr>
        <w:t>совместной квартиры</w:t>
      </w:r>
      <w:r>
        <w:t>.</w:t>
      </w:r>
    </w:p>
    <w:p>
      <w:pPr>
        <w:ind w:firstLine="283"/>
      </w:pPr>
      <w:r>
        <w:t xml:space="preserve">Квартира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кадастровый номер </w:t>
      </w:r>
      <w:r>
        <w:rPr>
          <w:i/>
          <w:color w:val="854D0E"/>
        </w:rPr>
        <w:t>77:05:0000000:100</w:t>
      </w:r>
      <w:r>
        <w:t xml:space="preserve">, приобретена </w:t>
      </w:r>
      <w:r>
        <w:rPr>
          <w:i/>
          <w:color w:val="854D0E"/>
        </w:rPr>
        <w:t>15 июня 2020 г.</w:t>
      </w:r>
      <w:r>
        <w:t xml:space="preserve"> в период брака </w:t>
      </w:r>
      <w:r>
        <w:rPr>
          <w:i/>
          <w:color w:val="854D0E"/>
        </w:rPr>
        <w:t>за общие доходы</w:t>
      </w:r>
      <w:r>
        <w:t xml:space="preserve">. </w:t>
      </w:r>
      <w:r>
        <w:rPr>
          <w:i/>
          <w:color w:val="854D0E"/>
        </w:rPr>
        <w:t>Право зарегистрировано за первоначальным истцом</w:t>
      </w:r>
      <w:r>
        <w:t xml:space="preserve">. </w:t>
      </w:r>
      <w:r>
        <w:rPr>
          <w:i/>
          <w:color w:val="854D0E"/>
        </w:rPr>
        <w:t>Брачного договора, соглашения о разделе, ипотеки и детских долей нет</w:t>
      </w:r>
      <w:r>
        <w:t>.</w:t>
      </w:r>
    </w:p>
    <w:p>
      <w:pPr>
        <w:ind w:firstLine="283"/>
      </w:pPr>
      <w:r>
        <w:t xml:space="preserve">Стоимость квартиры по отчёту от </w:t>
      </w:r>
      <w:r>
        <w:rPr>
          <w:i/>
          <w:color w:val="854D0E"/>
        </w:rPr>
        <w:t>20 сентября 2026 г.</w:t>
      </w:r>
      <w:r>
        <w:t xml:space="preserve"> — </w:t>
      </w:r>
      <w:r>
        <w:rPr>
          <w:i/>
          <w:color w:val="854D0E"/>
        </w:rPr>
        <w:t>8 000 000 рублей</w:t>
      </w:r>
      <w:r>
        <w:t xml:space="preserve">. Моё требование касается </w:t>
      </w:r>
      <w:r>
        <w:rPr>
          <w:i/>
          <w:color w:val="854D0E"/>
        </w:rPr>
        <w:t>1/2 доли</w:t>
      </w:r>
      <w:r>
        <w:t xml:space="preserve">, цена встречного иска: </w:t>
      </w:r>
      <w:r>
        <w:rPr>
          <w:i/>
          <w:color w:val="854D0E"/>
        </w:rPr>
        <w:t>8 000 000 × 1/2 = 4 000 000 рублей</w:t>
      </w:r>
      <w:r>
        <w:t>. Компенсация по квартире не заявляется.</w:t>
      </w:r>
    </w:p>
    <w:p>
      <w:pPr>
        <w:ind w:firstLine="283"/>
      </w:pPr>
      <w:r>
        <w:t>Встречное требование связано с первоначальным спором о составе и разделе общего имущества тех же супругов. Совместное рассмотрение позволит установить общий состав имущества и права сторон на него быстрее и правильнее; прошу принять встречный иск по статье 138 ГПК РФ.</w:t>
      </w:r>
    </w:p>
    <w:p>
      <w:pPr>
        <w:ind w:firstLine="283"/>
      </w:pPr>
      <w:r>
        <w:t xml:space="preserve">На основании статей 34, 38, 39 СК РФ, статей 131, 132, 137, 138 ГПК РФ прошу признать квартиру общим имуществом супругов и разделить её, признав </w:t>
      </w:r>
      <w:r>
        <w:rPr>
          <w:i/>
          <w:color w:val="854D0E"/>
        </w:rPr>
        <w:t>за мной право на 1/2 доли</w:t>
      </w:r>
      <w:r>
        <w:t xml:space="preserve"> и </w:t>
      </w:r>
      <w:r>
        <w:rPr>
          <w:i/>
          <w:color w:val="854D0E"/>
        </w:rPr>
        <w:t>за Ивановой Марией Сергеевной право на 1/2 доли</w:t>
      </w:r>
      <w:r>
        <w:t>.</w:t>
      </w:r>
    </w:p>
    <w:p>
      <w:pPr>
        <w:keepNext/>
        <w:spacing w:before="120"/>
        <w:ind w:firstLine="283"/>
      </w:pPr>
      <w:r>
        <w:t>Приложения: документ об уплате государственной пошлины; документы о браке; договор приобретения и выписка из ЕГРН; документы об оплате общими средствами; отчёт об оценке; расчёт цены встречного иска; подтверждение направления встречного иска и приложений первоначальному истцу.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 о разделе общего имущества супругов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