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95423" w14:textId="77777777" w:rsidR="007914EA" w:rsidRPr="007914EA" w:rsidRDefault="007914EA" w:rsidP="00791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/>
          <w:i w:val="0"/>
          <w:iCs w:val="0"/>
          <w:color w:val="000000"/>
          <w:sz w:val="24"/>
          <w:szCs w:val="24"/>
          <w:lang w:eastAsia="ru-RU"/>
        </w:rPr>
        <w:t>В Волжский районный суд Самарской области</w:t>
      </w:r>
    </w:p>
    <w:p w14:paraId="72FDBB0C" w14:textId="77777777" w:rsidR="007914EA" w:rsidRPr="007914EA" w:rsidRDefault="007914EA" w:rsidP="00791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Адрес: 443051, </w:t>
      </w:r>
      <w:proofErr w:type="spellStart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г.Самара</w:t>
      </w:r>
      <w:proofErr w:type="spellEnd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ул.Путейская</w:t>
      </w:r>
      <w:proofErr w:type="spellEnd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, д.29</w:t>
      </w:r>
    </w:p>
    <w:p w14:paraId="0AFDB0C7" w14:textId="77777777" w:rsidR="007914EA" w:rsidRPr="007914EA" w:rsidRDefault="007914EA" w:rsidP="00791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Тел.: (846) 331-43-60</w:t>
      </w:r>
    </w:p>
    <w:p w14:paraId="417367AF" w14:textId="77777777" w:rsidR="007914EA" w:rsidRPr="007914EA" w:rsidRDefault="007914EA" w:rsidP="00791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hyperlink r:id="rId5" w:history="1">
        <w:r w:rsidRPr="007914EA">
          <w:rPr>
            <w:rFonts w:ascii="Arial" w:eastAsia="Times New Roman" w:hAnsi="Arial" w:cs="Arial"/>
            <w:bCs w:val="0"/>
            <w:i w:val="0"/>
            <w:iCs w:val="0"/>
            <w:color w:val="75AD3F"/>
            <w:sz w:val="24"/>
            <w:szCs w:val="24"/>
            <w:u w:val="single"/>
            <w:lang w:eastAsia="ru-RU"/>
          </w:rPr>
          <w:t>volzhsky.sam@sudrf.ru</w:t>
        </w:r>
      </w:hyperlink>
    </w:p>
    <w:p w14:paraId="035D708E" w14:textId="77777777" w:rsidR="007914EA" w:rsidRPr="007914EA" w:rsidRDefault="007914EA" w:rsidP="00791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Истец: </w:t>
      </w:r>
      <w:r w:rsidRPr="007914EA">
        <w:rPr>
          <w:rFonts w:ascii="Arial" w:eastAsia="Times New Roman" w:hAnsi="Arial" w:cs="Arial"/>
          <w:b/>
          <w:i w:val="0"/>
          <w:iCs w:val="0"/>
          <w:color w:val="000000"/>
          <w:sz w:val="24"/>
          <w:szCs w:val="24"/>
          <w:lang w:eastAsia="ru-RU"/>
        </w:rPr>
        <w:t>ФИО1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, Адрес регистрации: Самарская область, Волжский район, АДРЕС1</w:t>
      </w:r>
    </w:p>
    <w:p w14:paraId="32B3B21B" w14:textId="77777777" w:rsidR="007914EA" w:rsidRPr="007914EA" w:rsidRDefault="007914EA" w:rsidP="00791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Ответчик: </w:t>
      </w:r>
      <w:r w:rsidRPr="007914EA">
        <w:rPr>
          <w:rFonts w:ascii="Arial" w:eastAsia="Times New Roman" w:hAnsi="Arial" w:cs="Arial"/>
          <w:b/>
          <w:i w:val="0"/>
          <w:iCs w:val="0"/>
          <w:color w:val="000000"/>
          <w:sz w:val="24"/>
          <w:szCs w:val="24"/>
          <w:lang w:eastAsia="ru-RU"/>
        </w:rPr>
        <w:t>ФИО2</w:t>
      </w:r>
    </w:p>
    <w:p w14:paraId="32C48A54" w14:textId="77777777" w:rsidR="007914EA" w:rsidRPr="007914EA" w:rsidRDefault="007914EA" w:rsidP="00791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Адрес регистрации: Самарская область, Волжский </w:t>
      </w:r>
      <w:proofErr w:type="gramStart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район,АДРЕС</w:t>
      </w:r>
      <w:proofErr w:type="gramEnd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2</w:t>
      </w:r>
    </w:p>
    <w:p w14:paraId="38FB8E29" w14:textId="77777777" w:rsidR="007914EA" w:rsidRPr="007914EA" w:rsidRDefault="007914EA" w:rsidP="00791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Третье лицо: </w:t>
      </w:r>
      <w:r w:rsidRPr="007914EA">
        <w:rPr>
          <w:rFonts w:ascii="Arial" w:eastAsia="Times New Roman" w:hAnsi="Arial" w:cs="Arial"/>
          <w:b/>
          <w:i w:val="0"/>
          <w:iCs w:val="0"/>
          <w:color w:val="000000"/>
          <w:sz w:val="24"/>
          <w:szCs w:val="24"/>
          <w:lang w:eastAsia="ru-RU"/>
        </w:rPr>
        <w:t>Управление по вопросам миграции ГУ МВД России по Самарской области</w:t>
      </w:r>
    </w:p>
    <w:p w14:paraId="258985FA" w14:textId="77777777" w:rsidR="007914EA" w:rsidRPr="007914EA" w:rsidRDefault="007914EA" w:rsidP="00791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Адрес: 443010, </w:t>
      </w:r>
      <w:proofErr w:type="spellStart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г.Самара</w:t>
      </w:r>
      <w:proofErr w:type="spellEnd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ул.Фрунзе</w:t>
      </w:r>
      <w:proofErr w:type="spellEnd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, д.112</w:t>
      </w:r>
    </w:p>
    <w:p w14:paraId="27E57B73" w14:textId="77777777" w:rsidR="007914EA" w:rsidRPr="007914EA" w:rsidRDefault="007914EA" w:rsidP="00791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Автоинформатор: (846) 339-00-39.</w:t>
      </w:r>
    </w:p>
    <w:p w14:paraId="29BDA406" w14:textId="77777777" w:rsidR="007914EA" w:rsidRPr="007914EA" w:rsidRDefault="007914EA" w:rsidP="00791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E-</w:t>
      </w:r>
      <w:proofErr w:type="spellStart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mail</w:t>
      </w:r>
      <w:proofErr w:type="spellEnd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: mail@63.fms.gov.ru</w:t>
      </w:r>
    </w:p>
    <w:p w14:paraId="03814235" w14:textId="77777777" w:rsidR="007914EA" w:rsidRPr="007914EA" w:rsidRDefault="007914EA" w:rsidP="007914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br/>
      </w:r>
      <w:r w:rsidRPr="007914EA">
        <w:rPr>
          <w:rFonts w:ascii="Arial" w:eastAsia="Times New Roman" w:hAnsi="Arial" w:cs="Arial"/>
          <w:b/>
          <w:i w:val="0"/>
          <w:iCs w:val="0"/>
          <w:color w:val="000000"/>
          <w:sz w:val="24"/>
          <w:szCs w:val="24"/>
          <w:lang w:eastAsia="ru-RU"/>
        </w:rPr>
        <w:t>ИСКОВОЕ ЗАЯВЛЕНИЕ</w:t>
      </w:r>
      <w:r w:rsidRPr="007914EA">
        <w:rPr>
          <w:rFonts w:ascii="Arial" w:eastAsia="Times New Roman" w:hAnsi="Arial" w:cs="Arial"/>
          <w:b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14:paraId="6B4A4B53" w14:textId="4C4B657D" w:rsidR="007914EA" w:rsidRPr="007914EA" w:rsidRDefault="007914EA" w:rsidP="007914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/>
          <w:i w:val="0"/>
          <w:iCs w:val="0"/>
          <w:color w:val="000000"/>
          <w:sz w:val="24"/>
          <w:szCs w:val="24"/>
          <w:lang w:eastAsia="ru-RU"/>
        </w:rPr>
        <w:t>о снятии с регистрационного учета</w:t>
      </w:r>
    </w:p>
    <w:p w14:paraId="1C38A47E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 </w:t>
      </w:r>
    </w:p>
    <w:p w14:paraId="440B3AA2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ФИО2 (Ответчик) зарегистрирован по месту жительства по адресу: Самарская область, Волжский </w:t>
      </w:r>
      <w:proofErr w:type="gramStart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район,АДРЕС</w:t>
      </w:r>
      <w:proofErr w:type="gramEnd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2.</w:t>
      </w:r>
    </w:p>
    <w:p w14:paraId="7DD52FEA" w14:textId="601A5A8C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Согласно справке №702 от 11.05.201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9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 года, выданной Администрацией сельского поселения Черноречье муниципального района Волжский Самарской области, с ноября 201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6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 года ФИО2 по указанному адресу не проживает.</w:t>
      </w:r>
    </w:p>
    <w:p w14:paraId="769C26C1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Собственником указанной квартиры является ФИО1 (Истец) на основании Договора купли-продажи от 09.11.2006 г., номер регистрации 63-63-01/271/2006-745 от 22 марта 2007 года.</w:t>
      </w:r>
    </w:p>
    <w:p w14:paraId="5F87B8F7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В подтверждение данного факта ГУ ФРС по Самарской области 24 марта 2007 года выдало Свидетельство о государственной регистрации права.</w:t>
      </w:r>
    </w:p>
    <w:p w14:paraId="74CFC97F" w14:textId="3971D35D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Ответчик самостоятельного права пользования квартирой не имеет, с 201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6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 года в квартире не проживает, выехал добровольно, новый адрес или иные контактные данные не сообщил, вещей его в квартире нет, коммунальные платежи не оплачивает, ключей от входной двери не имеет, так как оставил их собственнику при выезде из квартиры. С 201</w:t>
      </w:r>
      <w:r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val="en-US" w:eastAsia="ru-RU"/>
        </w:rPr>
        <w:t>6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 года в квартире не появлялся.</w:t>
      </w:r>
    </w:p>
    <w:p w14:paraId="6272114F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В то же время на Ответчика в связи с его регистрацией в квартире Истца начисляются коммунальные платежи, которые оплачиваются Истцом. Тем самым нарушаются права Истца.</w:t>
      </w:r>
    </w:p>
    <w:p w14:paraId="4D0EED6C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Кроме того, сам факт регистрации в квартире третьего лица (Ответчика) затрудняет возможные сделки с квартирой, что также нарушает права Истца.</w:t>
      </w:r>
    </w:p>
    <w:p w14:paraId="50B72D63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В то же время Ответчик нарушает и действующее законодательство о регистрации по месту жительства.</w:t>
      </w:r>
    </w:p>
    <w:p w14:paraId="1E55110C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Согласно части 1 статьи 30 ЖК РФ, собственник осуществляет права владения, пользования и распоряжения принадлежащим ему жилым помещением. В соответствии со статьей 304 ГК РФ, собственник вправе требовать устранения нарушения его прав, даже если они не связаны с лишением владения.</w:t>
      </w:r>
    </w:p>
    <w:p w14:paraId="407BCA48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В соответствии со статьей 7 Закона РФ “О праве граждан РФ на свободу передвижения, выбор места пребывания и жительства в пределах РФ” №5442-1 от 25.06.93 г., снятие гражданина Российской Федерации с регистрационного учета по месту жительства производится органом регистрационного учета в следующих случаях:</w:t>
      </w:r>
    </w:p>
    <w:p w14:paraId="680C0C96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— изменение места жительства — на основании заявления гражданина в письменной форме или в форме электронного документа о регистрации по новому месту жительства.</w:t>
      </w:r>
    </w:p>
    <w:p w14:paraId="314BCDEE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Согласно статье 6 Закона РФ “О праве граждан РФ на свободу передвижения, выбор места пребывания и жительства в пределах РФ” №5442-1 от 25.06.93 г., 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lastRenderedPageBreak/>
        <w:t>Гражданин Российской Федерации (за исключением случая, предусмотренного статьей 6.1 настоящего Закона), изменивший место жительства, обязан не позднее семи дней со дня прибытия на новое место жительства обратиться к лицу, ответственному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в случаях, предусмотренных настоящим Законом и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непосредственно в орган регистрационного учета с заявлением по установленной форме.</w:t>
      </w:r>
    </w:p>
    <w:p w14:paraId="4427EB78" w14:textId="530E03CC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Следовательно, Ответчик, выехав из квартиры, принадлежащей на праве собственности Истцу, должен был принять меры по снятию с регистрационного учета по адресу: Самарская область, Волжский район, АДРЕС2, для чего подать заявление о регистрации по новому месту жительства или месту пребывания.  Добровольно он этого не делает, в связи с чем Истец вынуждена обратиться в суд с данным иском.</w:t>
      </w:r>
    </w:p>
    <w:p w14:paraId="4A81236C" w14:textId="5BB49621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В связи с вышеизложенным и в соответствии со ст. ст. 30 ЖК, 304 ГК </w:t>
      </w:r>
      <w:proofErr w:type="gramStart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РФ,  статьей</w:t>
      </w:r>
      <w:proofErr w:type="gramEnd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 7 Закона РФ “О праве граждан РФ на свободу передвижения, выбор места пребывания и жительства в пределах РФ” № 5442-1 от 25.06.93 г.,</w:t>
      </w:r>
    </w:p>
    <w:p w14:paraId="5738D55A" w14:textId="77777777" w:rsidR="007914EA" w:rsidRPr="007914EA" w:rsidRDefault="007914EA" w:rsidP="007914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/>
          <w:i w:val="0"/>
          <w:iCs w:val="0"/>
          <w:color w:val="000000"/>
          <w:sz w:val="24"/>
          <w:szCs w:val="24"/>
          <w:lang w:eastAsia="ru-RU"/>
        </w:rPr>
        <w:t>П Р О Ш У   С У Д:</w:t>
      </w:r>
    </w:p>
    <w:p w14:paraId="3A5DC5D9" w14:textId="77777777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Снять с регистрационного учета по месту жительства в квартире, расположенной по адресу: Самарская область, Волжский район, АДРЕС2, ФИО2, </w:t>
      </w:r>
      <w:proofErr w:type="gramStart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ДАТА  г.</w:t>
      </w:r>
      <w:proofErr w:type="gramEnd"/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 р.</w:t>
      </w:r>
    </w:p>
    <w:p w14:paraId="11835E83" w14:textId="77777777" w:rsid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 w:val="0"/>
          <w:color w:val="000000"/>
          <w:sz w:val="24"/>
          <w:szCs w:val="24"/>
          <w:lang w:eastAsia="ru-RU"/>
        </w:rPr>
      </w:pPr>
    </w:p>
    <w:p w14:paraId="3A7BDBBE" w14:textId="08431B84" w:rsidR="007914EA" w:rsidRPr="007914EA" w:rsidRDefault="007914EA" w:rsidP="00791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Приложения:</w:t>
      </w:r>
    </w:p>
    <w:p w14:paraId="3CA9CD8F" w14:textId="77777777" w:rsidR="007914EA" w:rsidRPr="007914EA" w:rsidRDefault="007914EA" w:rsidP="007914E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color w:val="000000"/>
          <w:sz w:val="24"/>
          <w:szCs w:val="24"/>
          <w:lang w:eastAsia="ru-RU"/>
        </w:rPr>
        <w:t>Квитанция об оплате государственной пошлины</w:t>
      </w:r>
    </w:p>
    <w:p w14:paraId="593FB001" w14:textId="77777777" w:rsidR="007914EA" w:rsidRPr="007914EA" w:rsidRDefault="007914EA" w:rsidP="007914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Копия Свидетельства о государственной регистрации права</w:t>
      </w:r>
    </w:p>
    <w:p w14:paraId="7B4FF405" w14:textId="7DE6FB47" w:rsidR="007914EA" w:rsidRPr="007914EA" w:rsidRDefault="007914EA" w:rsidP="007914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Копия Справки № 702 от 11.05.201</w:t>
      </w:r>
      <w:r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val="en-US" w:eastAsia="ru-RU"/>
        </w:rPr>
        <w:t>9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 г.</w:t>
      </w:r>
    </w:p>
    <w:p w14:paraId="455165F8" w14:textId="191BAF9D" w:rsidR="007914EA" w:rsidRPr="007914EA" w:rsidRDefault="007914EA" w:rsidP="007914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Копия Справки № 703 от 11.05.201</w:t>
      </w:r>
      <w:r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val="en-US" w:eastAsia="ru-RU"/>
        </w:rPr>
        <w:t>9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 г.</w:t>
      </w:r>
    </w:p>
    <w:p w14:paraId="5EC1A233" w14:textId="12672EA6" w:rsidR="007914EA" w:rsidRPr="007914EA" w:rsidRDefault="007914EA" w:rsidP="007914E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Копия квитанции за октябрь 201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8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 года (водоснабжение)</w:t>
      </w:r>
    </w:p>
    <w:p w14:paraId="0CF9FC3D" w14:textId="77CD8CF8" w:rsidR="00FA1995" w:rsidRDefault="007914EA" w:rsidP="007914E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</w:pP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Копия квитанции за октябрь 201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>8</w:t>
      </w:r>
      <w:r w:rsidRPr="007914EA">
        <w:rPr>
          <w:rFonts w:ascii="Arial" w:eastAsia="Times New Roman" w:hAnsi="Arial" w:cs="Arial"/>
          <w:bCs w:val="0"/>
          <w:i w:val="0"/>
          <w:iCs w:val="0"/>
          <w:color w:val="000000"/>
          <w:sz w:val="24"/>
          <w:szCs w:val="24"/>
          <w:lang w:eastAsia="ru-RU"/>
        </w:rPr>
        <w:t xml:space="preserve"> года (электричество)</w:t>
      </w:r>
      <w:r>
        <w:t xml:space="preserve"> </w:t>
      </w:r>
    </w:p>
    <w:p w14:paraId="23A60DF1" w14:textId="3471962A" w:rsidR="007914EA" w:rsidRDefault="007914EA" w:rsidP="007914EA">
      <w:pPr>
        <w:shd w:val="clear" w:color="auto" w:fill="FFFFFF"/>
        <w:spacing w:before="100" w:beforeAutospacing="1" w:after="0" w:line="240" w:lineRule="auto"/>
        <w:jc w:val="both"/>
      </w:pPr>
      <w:bookmarkStart w:id="0" w:name="_GoBack"/>
      <w:bookmarkEnd w:id="0"/>
    </w:p>
    <w:p w14:paraId="049AAB45" w14:textId="49248CF1" w:rsidR="007914EA" w:rsidRPr="007914EA" w:rsidRDefault="007914EA" w:rsidP="007914EA">
      <w:pPr>
        <w:shd w:val="clear" w:color="auto" w:fill="FFFFFF"/>
        <w:spacing w:before="100" w:beforeAutospacing="1" w:after="0" w:line="240" w:lineRule="auto"/>
        <w:jc w:val="both"/>
      </w:pPr>
      <w:r>
        <w:t xml:space="preserve">«17» </w:t>
      </w:r>
      <w:r>
        <w:rPr>
          <w:u w:val="single"/>
        </w:rPr>
        <w:t>января 2020 года</w:t>
      </w:r>
      <w:r>
        <w:t xml:space="preserve">                             ________________ (подпись)</w:t>
      </w:r>
    </w:p>
    <w:sectPr w:rsidR="007914EA" w:rsidRPr="0079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3763"/>
    <w:multiLevelType w:val="multilevel"/>
    <w:tmpl w:val="069A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A1FAB"/>
    <w:multiLevelType w:val="multilevel"/>
    <w:tmpl w:val="39A0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82992"/>
    <w:multiLevelType w:val="multilevel"/>
    <w:tmpl w:val="ECBC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43FD1"/>
    <w:multiLevelType w:val="multilevel"/>
    <w:tmpl w:val="109C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E7836"/>
    <w:multiLevelType w:val="multilevel"/>
    <w:tmpl w:val="133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90369"/>
    <w:multiLevelType w:val="multilevel"/>
    <w:tmpl w:val="1D3E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D7"/>
    <w:rsid w:val="004D73D7"/>
    <w:rsid w:val="007914EA"/>
    <w:rsid w:val="00F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DC91"/>
  <w15:chartTrackingRefBased/>
  <w15:docId w15:val="{48E89BBF-AB5D-4E0D-AB3F-C1BCE76E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zhsky.sam@sud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2020-03-10T08:44:00Z</dcterms:created>
  <dcterms:modified xsi:type="dcterms:W3CDTF">2020-03-10T08:48:00Z</dcterms:modified>
</cp:coreProperties>
</file>