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100" w:before="10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В _______________________ районный суд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Истец: 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(Ф.И.О.)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адрес: ______________________________,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телефон: __________, факс: __________,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адрес электронной почты: 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Ответчик: 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(Ф.И.О.)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адрес: ______________________________,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телефон: __________, факс: __________,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адрес электронной почты: 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Третье(и) лицо(а): 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(Ф.И.О. члена(ов) семьи)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</w:t>
        <w:tab/>
        <w:t xml:space="preserve">                        адрес: ______________________________,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телефон: __________, факс: __________,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адрес электронной почты: 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</w:t>
        <w:tab/>
        <w:t xml:space="preserve">Госпошлина: _______________ рублей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ИСКОВОЕ ЗАЯВЛЕНИЕ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 признании не приобретшим право на жилое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помещение временного жильца, его выселении и снятии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 регистрационного учета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Истец в соответствии с договором социального найма N _______________ от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"___"_________ ____ г. является нанимателем изолированного жилого помещения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многоквартирном доме по адресу: ________________________________________,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площадью _________ кв. м. Вместе с Истцом проживают Третьи лица, являющиеся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членами его семьи, что подтверждается 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(свидетельство о заключении брака, свидетельство о рождении детей,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</w:t>
        <w:tab/>
        <w:t xml:space="preserve">справка о составе семьи)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"__"___________ ____ г. Истец с согласия Третьего(их) лица(лиц), что подтверждается _________________________, разрешил Ответчику проживание в изолированном жилом помещении, расположенном по адресу: _________________________, в качестве временного жильца на срок до _________________________.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"__"___________ ____ г. Ответчик был зарегистрирован по месту пребывания в установленном порядке.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По истечении указанного срока  Ответчик отказывается выселяться из данного жилого помещения, мотивируя это тем, что приобрел право на жилое помещение на основании регистрации по месту пребывания.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В соответствии с ч. 5 ст. 80 Жилищного кодекса Российской Федерации в случае отказа временных жильцов освободить жилое помещение по истечении согласованного с ними срока проживания или предъявления указанного в ч. 4 ст. 80 Жилищного кодекса Российской Федерации требования временные жильцы подлежат выселению из жилого помещения в судебном порядке без предоставления другого жилого помещения.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Согласно абз. 2, 3 ст. 680 Гражданского кодекса Российской Федерации временные жильцы не обладают самостоятельным правом пользования жилым помещением.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Временные жильцы обязаны освободить жилое помещение по истечении согласованного с ними срока проживания, а если срок не согласован - не позднее семи дней со дня предъявления соответствующего требования нанимателем или любым гражданином, постоянно с ним проживающим.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На основании вышеизложенного и в соответствии со ст. 80 Жилищного кодекса Российской Федерации, ст. 680 Гражданского кодекса Российской Федерации, ст. ст. 131, 132 Гражданского процессуального кодекса Российской Федерации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1. Признать Ответчика не приобретшим право на жилое помещение.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2. Выселить Ответчика из изолированного жилого помещения в многоквартирном доме, расположенном по адресу: _________________________.</w:t>
      </w:r>
    </w:p>
    <w:p w:rsidR="00000000" w:rsidDel="00000000" w:rsidP="00000000" w:rsidRDefault="00000000" w:rsidRPr="00000000">
      <w:pPr>
        <w:pBdr/>
        <w:ind w:firstLine="540"/>
        <w:contextualSpacing w:val="0"/>
        <w:rPr/>
      </w:pPr>
      <w:r w:rsidDel="00000000" w:rsidR="00000000" w:rsidRPr="00000000">
        <w:rPr>
          <w:rtl w:val="0"/>
        </w:rPr>
        <w:t xml:space="preserve">3.  Обязать _____________________________________________ снять ответчика с</w:t>
      </w:r>
    </w:p>
    <w:p w:rsidR="00000000" w:rsidDel="00000000" w:rsidP="00000000" w:rsidRDefault="00000000" w:rsidRPr="00000000">
      <w:pPr>
        <w:pBdr/>
        <w:ind w:firstLine="540"/>
        <w:contextualSpacing w:val="0"/>
        <w:rPr/>
      </w:pPr>
      <w:r w:rsidDel="00000000" w:rsidR="00000000" w:rsidRPr="00000000">
        <w:rPr>
          <w:rtl w:val="0"/>
        </w:rPr>
        <w:t xml:space="preserve">         </w:t>
        <w:tab/>
        <w:t xml:space="preserve">(наименование органа регистрационного учета)</w:t>
      </w:r>
    </w:p>
    <w:p w:rsidR="00000000" w:rsidDel="00000000" w:rsidP="00000000" w:rsidRDefault="00000000" w:rsidRPr="00000000">
      <w:pPr>
        <w:pBdr/>
        <w:ind w:firstLine="540"/>
        <w:contextualSpacing w:val="0"/>
        <w:rPr/>
      </w:pPr>
      <w:r w:rsidDel="00000000" w:rsidR="00000000" w:rsidRPr="00000000">
        <w:rPr>
          <w:rtl w:val="0"/>
        </w:rPr>
        <w:t xml:space="preserve">регистрационного   учета   в  жилом  помещении,  расположенном  по  адресу:</w:t>
      </w:r>
    </w:p>
    <w:p w:rsidR="00000000" w:rsidDel="00000000" w:rsidP="00000000" w:rsidRDefault="00000000" w:rsidRPr="00000000">
      <w:pPr>
        <w:pBdr/>
        <w:ind w:firstLine="540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Приложение: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1. Согласие Третьих лиц (членов семьи Истца) на проживание Ответчика в жилом помещении в качестве временного жильца на срок до _________________________.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2. Копия финансового лицевого счета.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3. Выписка из домовой книги.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4. Копии искового заявления и приложенных к нему документов Ответчику и Третьим лицам.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5. Документ, подтверждающий уплату государственной пошлины.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6. Иные документы, подтверждающие обстоятельства, на которых Истец основывает свои требования.</w:t>
      </w:r>
    </w:p>
    <w:p w:rsidR="00000000" w:rsidDel="00000000" w:rsidP="00000000" w:rsidRDefault="00000000" w:rsidRPr="00000000">
      <w:pPr>
        <w:pBdr/>
        <w:ind w:firstLine="54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ab/>
        <w:t xml:space="preserve">"__"___________ ____ г.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ab/>
        <w:t xml:space="preserve">Истец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ab/>
        <w:t xml:space="preserve">_____________/____________________________/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