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jc w:val="center"/>
        <w:rPr>
          <w:rFonts w:ascii="Open Sans" w:hAnsi="Open Sans"/>
          <w:b/>
          <w:color w:val="3A3D41"/>
          <w:sz w:val="28"/>
          <w:szCs w:val="28"/>
        </w:rPr>
      </w:pPr>
      <w:r w:rsidRPr="008C1721">
        <w:rPr>
          <w:rFonts w:ascii="Open Sans" w:hAnsi="Open Sans"/>
          <w:b/>
          <w:color w:val="3A3D41"/>
          <w:sz w:val="28"/>
          <w:szCs w:val="28"/>
        </w:rPr>
        <w:t>АКТ</w:t>
      </w:r>
    </w:p>
    <w:p w:rsid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jc w:val="center"/>
        <w:rPr>
          <w:rFonts w:ascii="Open Sans" w:hAnsi="Open Sans"/>
          <w:b/>
          <w:color w:val="3A3D41"/>
          <w:sz w:val="28"/>
          <w:szCs w:val="28"/>
        </w:rPr>
      </w:pPr>
      <w:r w:rsidRPr="008C1721">
        <w:rPr>
          <w:rFonts w:ascii="Open Sans" w:hAnsi="Open Sans"/>
          <w:b/>
          <w:color w:val="3A3D41"/>
          <w:sz w:val="28"/>
          <w:szCs w:val="28"/>
        </w:rPr>
        <w:t>осмотра жилого помещения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 xml:space="preserve">_______ </w:t>
      </w:r>
      <w:r>
        <w:rPr>
          <w:rFonts w:ascii="Open Sans" w:hAnsi="Open Sans"/>
          <w:color w:val="3A3D41"/>
          <w:sz w:val="28"/>
          <w:szCs w:val="28"/>
        </w:rPr>
        <w:t xml:space="preserve">2019 </w:t>
      </w:r>
      <w:r w:rsidRPr="008C1721">
        <w:rPr>
          <w:rFonts w:ascii="Open Sans" w:hAnsi="Open Sans"/>
          <w:color w:val="3A3D41"/>
          <w:sz w:val="28"/>
          <w:szCs w:val="28"/>
        </w:rPr>
        <w:t>г.</w:t>
      </w:r>
      <w:r>
        <w:rPr>
          <w:rFonts w:ascii="Open Sans" w:hAnsi="Open Sans"/>
          <w:color w:val="3A3D41"/>
          <w:sz w:val="28"/>
          <w:szCs w:val="28"/>
        </w:rPr>
        <w:t xml:space="preserve">                                                                            _______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Обследуемая квартира находится по адресу: город Москва, улица Ленина, дом 1, квартира 1, расположена на 3 этаже 5-этажного дома, имеет 2 комнаты общей площадью 42 кв. метра. Осмотр производится 16.03.2015 комиссией в составе:</w:t>
      </w:r>
    </w:p>
    <w:p w:rsidR="008C1721" w:rsidRPr="008C1721" w:rsidRDefault="008C1721" w:rsidP="008C1721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собственника указанного жилого помещения — Кравчука Михаила Сергеевича;</w:t>
      </w:r>
    </w:p>
    <w:p w:rsidR="008C1721" w:rsidRPr="008C1721" w:rsidRDefault="008C1721" w:rsidP="008C1721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председателя УК (ТСЖ, ДЭЗа) — Иванова Ивана Ивановича;</w:t>
      </w:r>
    </w:p>
    <w:p w:rsidR="008C1721" w:rsidRPr="008C1721" w:rsidRDefault="008C1721" w:rsidP="008C1721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соседей:</w:t>
      </w:r>
      <w:r>
        <w:rPr>
          <w:rFonts w:ascii="Open Sans" w:hAnsi="Open Sans"/>
          <w:color w:val="3A3D41"/>
          <w:sz w:val="28"/>
          <w:szCs w:val="28"/>
        </w:rPr>
        <w:t xml:space="preserve"> </w:t>
      </w:r>
      <w:r w:rsidRPr="008C1721">
        <w:rPr>
          <w:rFonts w:ascii="Open Sans" w:hAnsi="Open Sans"/>
          <w:color w:val="3A3D41"/>
          <w:sz w:val="28"/>
          <w:szCs w:val="28"/>
        </w:rPr>
        <w:t>Семеновой Анны Юрьевны, проживающей по адресу: город Москва, улица Ленина, дом 1, квартира 2;</w:t>
      </w:r>
      <w:r>
        <w:rPr>
          <w:rFonts w:ascii="Open Sans" w:hAnsi="Open Sans"/>
          <w:color w:val="3A3D41"/>
          <w:sz w:val="28"/>
          <w:szCs w:val="28"/>
        </w:rPr>
        <w:t xml:space="preserve"> </w:t>
      </w:r>
      <w:r w:rsidRPr="008C1721">
        <w:rPr>
          <w:rFonts w:ascii="Open Sans" w:hAnsi="Open Sans"/>
          <w:color w:val="3A3D41"/>
          <w:sz w:val="28"/>
          <w:szCs w:val="28"/>
        </w:rPr>
        <w:t>Климова Петра Васильевича, проживающего по адресу: город Москва, улица Ленина, дом 1, квартира 3;</w:t>
      </w:r>
      <w:r>
        <w:rPr>
          <w:rFonts w:ascii="Open Sans" w:hAnsi="Open Sans"/>
          <w:color w:val="3A3D41"/>
          <w:sz w:val="28"/>
          <w:szCs w:val="28"/>
        </w:rPr>
        <w:t xml:space="preserve"> </w:t>
      </w:r>
      <w:r w:rsidRPr="008C1721">
        <w:rPr>
          <w:rFonts w:ascii="Open Sans" w:hAnsi="Open Sans"/>
          <w:color w:val="3A3D41"/>
          <w:sz w:val="28"/>
          <w:szCs w:val="28"/>
        </w:rPr>
        <w:t>Трофимова Павла Леонтьевича, проживающего по адресу: город Москва, улица Ленина, дом 1, квартира 4.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16 марта 2015 года произошло затопление указанного жилого помещения. В связи с чем имуществу Кравчука М.С. был причинен следующий ущерб:</w:t>
      </w:r>
    </w:p>
    <w:p w:rsidR="008C1721" w:rsidRPr="008C1721" w:rsidRDefault="008C1721" w:rsidP="008C1721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обои во всех комнатах, а также коридоре и кухне отошли, наблюдается изменение их цвета и текстуры;</w:t>
      </w:r>
    </w:p>
    <w:p w:rsidR="008C1721" w:rsidRPr="008C1721" w:rsidRDefault="008C1721" w:rsidP="008C1721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потолочная плитка в комнатах отклеилась, деформировалась, изменила цвет;</w:t>
      </w:r>
    </w:p>
    <w:p w:rsidR="008C1721" w:rsidRPr="008C1721" w:rsidRDefault="008C1721" w:rsidP="008C1721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паркетная доска в комнатах и коридоре деформировалась, местами образовались щели;</w:t>
      </w:r>
    </w:p>
    <w:p w:rsidR="008C1721" w:rsidRPr="008C1721" w:rsidRDefault="008C1721" w:rsidP="008C1721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вышли из строя электроприборы, находящиеся в момент затопления во включенном состоянии (телевизор марки «Ветер», серийный номер 111111; холодильник марки «Морозко», серийный номер 222222);</w:t>
      </w:r>
    </w:p>
    <w:p w:rsidR="008C1721" w:rsidRPr="008C1721" w:rsidRDefault="008C1721" w:rsidP="008C1721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lastRenderedPageBreak/>
        <w:t>мягкая мебель, расположенная в одной из комнат, имеет неестественный цвет, видны подтеки и разводы.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Все присутствующие при осмотре лица подтверждают, что приведен исчерпывающий перечень выявленных при осмотре нарушений и данный ущерб прямо связан с затоплением указанного жилого помещения. Стороны предупреждены о возможности внесения корректировок в настоящий перечень только при условии письменного уведомления всех присутствующих лиц и проведения повторного осмотра.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________</w:t>
      </w:r>
      <w:r>
        <w:rPr>
          <w:rFonts w:ascii="Open Sans" w:hAnsi="Open Sans"/>
          <w:color w:val="3A3D41"/>
          <w:sz w:val="28"/>
          <w:szCs w:val="28"/>
        </w:rPr>
        <w:t>_____ Кравчук Михаил Сергеевич;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_____________ Иванов Иван Иванович;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_____</w:t>
      </w:r>
      <w:r>
        <w:rPr>
          <w:rFonts w:ascii="Open Sans" w:hAnsi="Open Sans"/>
          <w:color w:val="3A3D41"/>
          <w:sz w:val="28"/>
          <w:szCs w:val="28"/>
        </w:rPr>
        <w:t>________ Семенова Анна Юрьевна;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______</w:t>
      </w:r>
      <w:r>
        <w:rPr>
          <w:rFonts w:ascii="Open Sans" w:hAnsi="Open Sans"/>
          <w:color w:val="3A3D41"/>
          <w:sz w:val="28"/>
          <w:szCs w:val="28"/>
        </w:rPr>
        <w:t>_______ Иванов Петр Васильевич;</w:t>
      </w:r>
    </w:p>
    <w:p w:rsidR="008C1721" w:rsidRPr="008C1721" w:rsidRDefault="008C1721" w:rsidP="008C1721">
      <w:pPr>
        <w:pStyle w:val="NormalWeb"/>
        <w:shd w:val="clear" w:color="auto" w:fill="FFFFFF"/>
        <w:spacing w:before="300" w:beforeAutospacing="0" w:after="300" w:afterAutospacing="0"/>
        <w:rPr>
          <w:rFonts w:ascii="Open Sans" w:hAnsi="Open Sans"/>
          <w:color w:val="3A3D41"/>
          <w:sz w:val="28"/>
          <w:szCs w:val="28"/>
        </w:rPr>
      </w:pPr>
      <w:r w:rsidRPr="008C1721">
        <w:rPr>
          <w:rFonts w:ascii="Open Sans" w:hAnsi="Open Sans"/>
          <w:color w:val="3A3D41"/>
          <w:sz w:val="28"/>
          <w:szCs w:val="28"/>
        </w:rPr>
        <w:t>_________</w:t>
      </w:r>
      <w:r>
        <w:rPr>
          <w:rFonts w:ascii="Open Sans" w:hAnsi="Open Sans"/>
          <w:color w:val="3A3D41"/>
          <w:sz w:val="28"/>
          <w:szCs w:val="28"/>
        </w:rPr>
        <w:t>____ Трофимов Павел Леонтьевич.</w:t>
      </w:r>
    </w:p>
    <w:p w:rsidR="0098247E" w:rsidRDefault="0098247E"/>
    <w:sectPr w:rsidR="0098247E" w:rsidSect="00982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93F"/>
    <w:multiLevelType w:val="hybridMultilevel"/>
    <w:tmpl w:val="1A6A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0240A"/>
    <w:multiLevelType w:val="hybridMultilevel"/>
    <w:tmpl w:val="EEAC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21"/>
    <w:rsid w:val="008C1721"/>
    <w:rsid w:val="0098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1749</Characters>
  <Application>Microsoft Office Word</Application>
  <DocSecurity>0</DocSecurity>
  <Lines>34</Lines>
  <Paragraphs>13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2019-04-16T18:47:00Z</dcterms:created>
  <dcterms:modified xsi:type="dcterms:W3CDTF">2019-04-16T18:55:00Z</dcterms:modified>
</cp:coreProperties>
</file>