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D5" w:rsidRPr="00372499" w:rsidRDefault="00D83F3B" w:rsidP="003C323B">
      <w:pPr>
        <w:pStyle w:val="2"/>
        <w:spacing w:after="240"/>
        <w:jc w:val="center"/>
        <w:rPr>
          <w:rFonts w:ascii="Arial" w:hAnsi="Arial" w:cs="Arial"/>
          <w:color w:val="76923C"/>
          <w:sz w:val="24"/>
          <w:szCs w:val="24"/>
        </w:rPr>
      </w:pPr>
      <w:bookmarkStart w:id="0" w:name="_GoBack"/>
      <w:bookmarkEnd w:id="0"/>
      <w:r w:rsidRPr="00372499">
        <w:rPr>
          <w:rFonts w:ascii="Arial" w:hAnsi="Arial" w:cs="Arial"/>
          <w:color w:val="76923C"/>
          <w:sz w:val="24"/>
          <w:szCs w:val="24"/>
        </w:rPr>
        <w:t xml:space="preserve">ДОГОВОР </w:t>
      </w:r>
      <w:r w:rsidR="003C323B" w:rsidRPr="00372499">
        <w:rPr>
          <w:rFonts w:ascii="Arial" w:hAnsi="Arial" w:cs="Arial"/>
          <w:color w:val="76923C"/>
          <w:sz w:val="24"/>
          <w:szCs w:val="24"/>
        </w:rPr>
        <w:t>КУПЛИ-ПРОДАЖИ КВАРТИРЫ</w:t>
      </w:r>
      <w:r w:rsidRPr="00372499">
        <w:rPr>
          <w:rFonts w:ascii="Arial" w:hAnsi="Arial" w:cs="Arial"/>
          <w:color w:val="76923C"/>
          <w:sz w:val="24"/>
          <w:szCs w:val="24"/>
        </w:rPr>
        <w:t xml:space="preserve"> </w:t>
      </w:r>
    </w:p>
    <w:p w:rsidR="00F47AD5" w:rsidRPr="003C323B" w:rsidRDefault="00F47AD5" w:rsidP="003C323B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D83F3B" w:rsidRPr="003C323B" w:rsidRDefault="00D83F3B" w:rsidP="003C323B">
      <w:pPr>
        <w:pStyle w:val="Preformatted"/>
        <w:tabs>
          <w:tab w:val="clear" w:pos="9590"/>
        </w:tabs>
        <w:spacing w:after="240"/>
        <w:jc w:val="both"/>
        <w:rPr>
          <w:rFonts w:ascii="Arial" w:hAnsi="Arial" w:cs="Arial"/>
          <w:u w:val="single"/>
        </w:rPr>
      </w:pPr>
    </w:p>
    <w:p w:rsidR="00D83F3B" w:rsidRPr="003C323B" w:rsidRDefault="00D83F3B" w:rsidP="00372499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8E21BA">
        <w:rPr>
          <w:rFonts w:ascii="Arial" w:hAnsi="Arial" w:cs="Arial"/>
        </w:rPr>
        <w:t>«</w:t>
      </w:r>
      <w:r w:rsidR="008E21BA" w:rsidRPr="008E21BA">
        <w:rPr>
          <w:rFonts w:ascii="Arial" w:hAnsi="Arial" w:cs="Arial"/>
        </w:rPr>
        <w:t>05</w:t>
      </w:r>
      <w:r w:rsidRPr="008E21BA">
        <w:rPr>
          <w:rFonts w:ascii="Arial" w:hAnsi="Arial" w:cs="Arial"/>
        </w:rPr>
        <w:t xml:space="preserve">» </w:t>
      </w:r>
      <w:r w:rsidR="008E21BA" w:rsidRPr="008E21BA">
        <w:rPr>
          <w:rFonts w:ascii="Arial" w:hAnsi="Arial" w:cs="Arial"/>
        </w:rPr>
        <w:t>марта</w:t>
      </w:r>
      <w:r w:rsidR="004F240E" w:rsidRPr="008E21BA">
        <w:rPr>
          <w:rFonts w:ascii="Arial" w:hAnsi="Arial" w:cs="Arial"/>
        </w:rPr>
        <w:t xml:space="preserve"> 20</w:t>
      </w:r>
      <w:r w:rsidR="008E21BA" w:rsidRPr="008E21BA">
        <w:rPr>
          <w:rFonts w:ascii="Arial" w:hAnsi="Arial" w:cs="Arial"/>
        </w:rPr>
        <w:t>18</w:t>
      </w:r>
      <w:r w:rsidRPr="008E21BA">
        <w:rPr>
          <w:rFonts w:ascii="Arial" w:hAnsi="Arial" w:cs="Arial"/>
        </w:rPr>
        <w:t>г.</w:t>
      </w:r>
      <w:r w:rsidR="003C323B" w:rsidRPr="008E21BA">
        <w:rPr>
          <w:rFonts w:ascii="Arial" w:hAnsi="Arial" w:cs="Arial"/>
        </w:rPr>
        <w:tab/>
      </w:r>
      <w:r w:rsidR="003C323B">
        <w:rPr>
          <w:rFonts w:ascii="Arial" w:hAnsi="Arial" w:cs="Arial"/>
        </w:rPr>
        <w:tab/>
      </w:r>
      <w:r w:rsidR="008E21BA">
        <w:rPr>
          <w:rFonts w:ascii="Arial" w:hAnsi="Arial" w:cs="Arial"/>
        </w:rPr>
        <w:t xml:space="preserve">      </w:t>
      </w:r>
      <w:r w:rsidR="003C323B">
        <w:rPr>
          <w:rFonts w:ascii="Arial" w:hAnsi="Arial" w:cs="Arial"/>
        </w:rPr>
        <w:tab/>
      </w:r>
      <w:r w:rsidR="003C323B">
        <w:rPr>
          <w:rFonts w:ascii="Arial" w:hAnsi="Arial" w:cs="Arial"/>
        </w:rPr>
        <w:tab/>
        <w:t xml:space="preserve">            г. </w:t>
      </w:r>
      <w:r w:rsidR="008E21BA">
        <w:rPr>
          <w:rFonts w:ascii="Arial" w:hAnsi="Arial" w:cs="Arial"/>
        </w:rPr>
        <w:t>Москва</w:t>
      </w:r>
    </w:p>
    <w:p w:rsidR="00D83F3B" w:rsidRDefault="00D83F3B" w:rsidP="003C323B">
      <w:pPr>
        <w:pStyle w:val="Preformatted"/>
        <w:spacing w:after="240"/>
        <w:jc w:val="both"/>
        <w:rPr>
          <w:rFonts w:ascii="Arial" w:hAnsi="Arial" w:cs="Arial"/>
        </w:rPr>
      </w:pPr>
    </w:p>
    <w:p w:rsidR="008E21BA" w:rsidRPr="003C323B" w:rsidRDefault="008E21BA" w:rsidP="003C323B">
      <w:pPr>
        <w:pStyle w:val="Preformatted"/>
        <w:spacing w:after="240"/>
        <w:jc w:val="both"/>
        <w:rPr>
          <w:rFonts w:ascii="Arial" w:hAnsi="Arial" w:cs="Arial"/>
        </w:rPr>
      </w:pPr>
    </w:p>
    <w:p w:rsidR="003C323B" w:rsidRPr="003C323B" w:rsidRDefault="008E21BA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E21BA">
        <w:rPr>
          <w:rFonts w:ascii="Arial" w:hAnsi="Arial" w:cs="Arial"/>
          <w:color w:val="000000"/>
          <w:sz w:val="20"/>
          <w:szCs w:val="20"/>
        </w:rPr>
        <w:t>Перов Петр Петрович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3C323B" w:rsidRPr="008E21BA">
        <w:rPr>
          <w:rFonts w:ascii="Arial" w:hAnsi="Arial" w:cs="Arial"/>
          <w:sz w:val="20"/>
          <w:szCs w:val="20"/>
        </w:rPr>
        <w:t xml:space="preserve">паспорт серия </w:t>
      </w:r>
      <w:r>
        <w:rPr>
          <w:rFonts w:ascii="Arial" w:hAnsi="Arial" w:cs="Arial"/>
          <w:sz w:val="20"/>
          <w:szCs w:val="20"/>
        </w:rPr>
        <w:t xml:space="preserve">4545 </w:t>
      </w:r>
      <w:r w:rsidR="003C323B" w:rsidRPr="008E21BA">
        <w:rPr>
          <w:rFonts w:ascii="Arial" w:hAnsi="Arial" w:cs="Arial"/>
          <w:sz w:val="20"/>
          <w:szCs w:val="20"/>
        </w:rPr>
        <w:t xml:space="preserve">номер </w:t>
      </w:r>
      <w:r>
        <w:rPr>
          <w:rFonts w:ascii="Arial" w:hAnsi="Arial" w:cs="Arial"/>
          <w:sz w:val="20"/>
          <w:szCs w:val="20"/>
        </w:rPr>
        <w:t>123123</w:t>
      </w:r>
      <w:r w:rsidR="003C323B" w:rsidRPr="008E21BA">
        <w:rPr>
          <w:rFonts w:ascii="Arial" w:hAnsi="Arial" w:cs="Arial"/>
          <w:sz w:val="20"/>
          <w:szCs w:val="20"/>
        </w:rPr>
        <w:t xml:space="preserve"> выдан </w:t>
      </w:r>
      <w:r>
        <w:rPr>
          <w:rFonts w:ascii="Arial" w:hAnsi="Arial" w:cs="Arial"/>
          <w:sz w:val="20"/>
          <w:szCs w:val="20"/>
        </w:rPr>
        <w:t>Ленским РОВД</w:t>
      </w:r>
      <w:r w:rsidR="003C323B" w:rsidRPr="003C323B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12</w:t>
      </w:r>
      <w:r w:rsidR="003C323B" w:rsidRPr="003C323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декабря 2003</w:t>
      </w:r>
      <w:r w:rsidR="003C323B" w:rsidRPr="003C323B">
        <w:rPr>
          <w:rFonts w:ascii="Arial" w:hAnsi="Arial" w:cs="Arial"/>
          <w:sz w:val="20"/>
          <w:szCs w:val="20"/>
        </w:rPr>
        <w:t xml:space="preserve"> года</w:t>
      </w:r>
      <w:r w:rsidR="003C323B">
        <w:rPr>
          <w:rFonts w:ascii="Arial" w:hAnsi="Arial" w:cs="Arial"/>
          <w:sz w:val="20"/>
          <w:szCs w:val="20"/>
        </w:rPr>
        <w:t>),</w:t>
      </w:r>
      <w:r w:rsidR="003C323B" w:rsidRPr="003C323B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17</w:t>
      </w:r>
      <w:r w:rsidR="003C323B" w:rsidRPr="003C323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апреля</w:t>
      </w:r>
      <w:r w:rsidR="003C323B" w:rsidRPr="003C32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1978</w:t>
      </w:r>
      <w:r w:rsidR="003C323B" w:rsidRPr="003C323B">
        <w:rPr>
          <w:rFonts w:ascii="Arial" w:hAnsi="Arial" w:cs="Arial"/>
          <w:sz w:val="20"/>
          <w:szCs w:val="20"/>
        </w:rPr>
        <w:t xml:space="preserve"> года рождения, проживающий по адресу: </w:t>
      </w:r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Fonts w:ascii="Arial" w:hAnsi="Arial" w:cs="Arial"/>
          <w:sz w:val="20"/>
          <w:szCs w:val="20"/>
        </w:rPr>
        <w:t>осква, ул.Литейная, д.4, кв.79</w:t>
      </w:r>
      <w:r w:rsidR="003C323B" w:rsidRPr="003C323B">
        <w:rPr>
          <w:rFonts w:ascii="Arial" w:hAnsi="Arial" w:cs="Arial"/>
          <w:sz w:val="20"/>
          <w:szCs w:val="20"/>
        </w:rPr>
        <w:t xml:space="preserve">, </w:t>
      </w:r>
      <w:r w:rsidR="003C323B" w:rsidRPr="003C323B">
        <w:rPr>
          <w:rFonts w:ascii="Arial" w:hAnsi="Arial" w:cs="Arial"/>
          <w:color w:val="000000"/>
          <w:sz w:val="20"/>
          <w:szCs w:val="20"/>
        </w:rPr>
        <w:t>именуем</w:t>
      </w:r>
      <w:r>
        <w:rPr>
          <w:rFonts w:ascii="Arial" w:hAnsi="Arial" w:cs="Arial"/>
          <w:color w:val="000000"/>
          <w:sz w:val="20"/>
          <w:szCs w:val="20"/>
        </w:rPr>
        <w:t>ый</w:t>
      </w:r>
      <w:r w:rsidR="003C323B" w:rsidRPr="003C323B">
        <w:rPr>
          <w:rFonts w:ascii="Arial" w:hAnsi="Arial" w:cs="Arial"/>
          <w:color w:val="000000"/>
          <w:sz w:val="20"/>
          <w:szCs w:val="20"/>
        </w:rPr>
        <w:t xml:space="preserve"> в дальнейшем "Продавец", с одной стороны 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и</w:t>
      </w:r>
    </w:p>
    <w:p w:rsidR="003C323B" w:rsidRPr="003C323B" w:rsidRDefault="008E21BA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E21BA">
        <w:rPr>
          <w:rFonts w:ascii="Arial" w:hAnsi="Arial" w:cs="Arial"/>
          <w:color w:val="000000"/>
          <w:sz w:val="20"/>
          <w:szCs w:val="20"/>
        </w:rPr>
        <w:t>Зайцева Раиса Реокатовна</w:t>
      </w:r>
      <w:r w:rsidR="003C323B" w:rsidRPr="003C323B">
        <w:rPr>
          <w:rFonts w:ascii="Arial" w:hAnsi="Arial" w:cs="Arial"/>
          <w:color w:val="000000"/>
          <w:sz w:val="20"/>
          <w:szCs w:val="20"/>
        </w:rPr>
        <w:t xml:space="preserve"> </w:t>
      </w:r>
      <w:r w:rsidR="003C323B">
        <w:rPr>
          <w:rFonts w:ascii="Arial" w:hAnsi="Arial" w:cs="Arial"/>
          <w:color w:val="000000"/>
          <w:sz w:val="20"/>
          <w:szCs w:val="20"/>
        </w:rPr>
        <w:t>(</w:t>
      </w:r>
      <w:r w:rsidR="003C323B" w:rsidRPr="003C323B">
        <w:rPr>
          <w:rFonts w:ascii="Arial" w:hAnsi="Arial" w:cs="Arial"/>
          <w:sz w:val="20"/>
          <w:szCs w:val="20"/>
        </w:rPr>
        <w:t>паспорт</w:t>
      </w:r>
      <w:r>
        <w:rPr>
          <w:rFonts w:ascii="Arial" w:hAnsi="Arial" w:cs="Arial"/>
          <w:sz w:val="20"/>
          <w:szCs w:val="20"/>
        </w:rPr>
        <w:t xml:space="preserve"> </w:t>
      </w:r>
      <w:r w:rsidR="003C323B" w:rsidRPr="003C323B">
        <w:rPr>
          <w:rFonts w:ascii="Arial" w:hAnsi="Arial" w:cs="Arial"/>
          <w:sz w:val="20"/>
          <w:szCs w:val="20"/>
        </w:rPr>
        <w:t xml:space="preserve">серия </w:t>
      </w:r>
      <w:r>
        <w:rPr>
          <w:rFonts w:ascii="Arial" w:hAnsi="Arial" w:cs="Arial"/>
          <w:sz w:val="20"/>
          <w:szCs w:val="20"/>
        </w:rPr>
        <w:t>8989</w:t>
      </w:r>
      <w:r w:rsidR="003C323B" w:rsidRPr="003C323B">
        <w:rPr>
          <w:rFonts w:ascii="Arial" w:hAnsi="Arial" w:cs="Arial"/>
          <w:sz w:val="20"/>
          <w:szCs w:val="20"/>
        </w:rPr>
        <w:t xml:space="preserve"> номер </w:t>
      </w:r>
      <w:r>
        <w:rPr>
          <w:rFonts w:ascii="Arial" w:hAnsi="Arial" w:cs="Arial"/>
          <w:sz w:val="20"/>
          <w:szCs w:val="20"/>
        </w:rPr>
        <w:t>436436</w:t>
      </w:r>
      <w:r w:rsidR="003C323B" w:rsidRPr="003C323B">
        <w:rPr>
          <w:rFonts w:ascii="Arial" w:hAnsi="Arial" w:cs="Arial"/>
          <w:sz w:val="20"/>
          <w:szCs w:val="20"/>
        </w:rPr>
        <w:t xml:space="preserve">, выдан </w:t>
      </w:r>
      <w:r>
        <w:rPr>
          <w:rFonts w:ascii="Arial" w:hAnsi="Arial" w:cs="Arial"/>
          <w:sz w:val="20"/>
          <w:szCs w:val="20"/>
        </w:rPr>
        <w:t>Ленским РОВД</w:t>
      </w:r>
      <w:r w:rsidR="003C323B" w:rsidRPr="003C323B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16</w:t>
      </w:r>
      <w:r w:rsidR="003C323B" w:rsidRPr="003C323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апреля 2000</w:t>
      </w:r>
      <w:r w:rsidR="003C323B" w:rsidRPr="003C323B">
        <w:rPr>
          <w:rFonts w:ascii="Arial" w:hAnsi="Arial" w:cs="Arial"/>
          <w:sz w:val="20"/>
          <w:szCs w:val="20"/>
        </w:rPr>
        <w:t xml:space="preserve"> года, «</w:t>
      </w:r>
      <w:r>
        <w:rPr>
          <w:rFonts w:ascii="Arial" w:hAnsi="Arial" w:cs="Arial"/>
          <w:sz w:val="20"/>
          <w:szCs w:val="20"/>
        </w:rPr>
        <w:t>08</w:t>
      </w:r>
      <w:r w:rsidR="003C323B" w:rsidRPr="003C323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ноября</w:t>
      </w:r>
      <w:r w:rsidR="003C323B" w:rsidRPr="003C32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1960 года рождения, проживающая</w:t>
      </w:r>
      <w:r w:rsidR="003C323B" w:rsidRPr="003C323B">
        <w:rPr>
          <w:rFonts w:ascii="Arial" w:hAnsi="Arial" w:cs="Arial"/>
          <w:sz w:val="20"/>
          <w:szCs w:val="20"/>
        </w:rPr>
        <w:t xml:space="preserve"> по адресу: </w:t>
      </w:r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Fonts w:ascii="Arial" w:hAnsi="Arial" w:cs="Arial"/>
          <w:sz w:val="20"/>
          <w:szCs w:val="20"/>
        </w:rPr>
        <w:t xml:space="preserve">осква, ул.Ломоносова,д.23, кв.2, </w:t>
      </w:r>
      <w:r w:rsidR="003C323B" w:rsidRPr="003C323B">
        <w:rPr>
          <w:rFonts w:ascii="Arial" w:hAnsi="Arial" w:cs="Arial"/>
          <w:color w:val="000000"/>
          <w:sz w:val="20"/>
          <w:szCs w:val="20"/>
        </w:rPr>
        <w:t>именуем</w:t>
      </w:r>
      <w:r>
        <w:rPr>
          <w:rFonts w:ascii="Arial" w:hAnsi="Arial" w:cs="Arial"/>
          <w:color w:val="000000"/>
          <w:sz w:val="20"/>
          <w:szCs w:val="20"/>
        </w:rPr>
        <w:t>ая</w:t>
      </w:r>
      <w:r w:rsidR="003C323B" w:rsidRPr="003C323B">
        <w:rPr>
          <w:rFonts w:ascii="Arial" w:hAnsi="Arial" w:cs="Arial"/>
          <w:color w:val="000000"/>
          <w:sz w:val="20"/>
          <w:szCs w:val="20"/>
        </w:rPr>
        <w:t xml:space="preserve"> в дальнейшем "Покупатель", с другой стороны заключили настоящий договор о нижеследующем: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 </w:t>
      </w:r>
    </w:p>
    <w:p w:rsidR="003C323B" w:rsidRPr="003C323B" w:rsidRDefault="003C323B" w:rsidP="003C323B">
      <w:pPr>
        <w:pStyle w:val="3"/>
        <w:shd w:val="clear" w:color="auto" w:fill="FFFFFF"/>
        <w:spacing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1. ПРЕДМЕТ ДОГОВОРА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1.1. Продавец обязуется передать в собственность, а Покупатель принять и оплатить в соответствии с условиями настоящего договора следующее недвижимое имущество (далее именуемое "Квартира"): квартира общей площадью </w:t>
      </w:r>
      <w:r w:rsidR="008E21BA">
        <w:rPr>
          <w:rFonts w:ascii="Arial" w:hAnsi="Arial" w:cs="Arial"/>
          <w:color w:val="000000"/>
          <w:sz w:val="20"/>
          <w:szCs w:val="20"/>
        </w:rPr>
        <w:t>- 63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кв. м, без учета лоджий, балконов и прочих летних помещений </w:t>
      </w:r>
      <w:r w:rsidR="008E21BA">
        <w:rPr>
          <w:rFonts w:ascii="Arial" w:hAnsi="Arial" w:cs="Arial"/>
          <w:color w:val="000000"/>
          <w:sz w:val="20"/>
          <w:szCs w:val="20"/>
        </w:rPr>
        <w:t>68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кв. м, состоящая из </w:t>
      </w:r>
      <w:r w:rsidR="008E21BA">
        <w:rPr>
          <w:rFonts w:ascii="Arial" w:hAnsi="Arial" w:cs="Arial"/>
          <w:color w:val="000000"/>
          <w:sz w:val="20"/>
          <w:szCs w:val="20"/>
        </w:rPr>
        <w:t>2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комнат жилой площадью </w:t>
      </w:r>
      <w:r w:rsidR="008E21BA">
        <w:rPr>
          <w:rFonts w:ascii="Arial" w:hAnsi="Arial" w:cs="Arial"/>
          <w:color w:val="000000"/>
          <w:sz w:val="20"/>
          <w:szCs w:val="20"/>
        </w:rPr>
        <w:t xml:space="preserve">54 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кв. м, расположенная по адресу: </w:t>
      </w:r>
      <w:r w:rsidR="008E21BA">
        <w:rPr>
          <w:rFonts w:ascii="Arial" w:hAnsi="Arial" w:cs="Arial"/>
          <w:sz w:val="20"/>
          <w:szCs w:val="20"/>
        </w:rPr>
        <w:t>г</w:t>
      </w:r>
      <w:proofErr w:type="gramStart"/>
      <w:r w:rsidR="008E21BA">
        <w:rPr>
          <w:rFonts w:ascii="Arial" w:hAnsi="Arial" w:cs="Arial"/>
          <w:sz w:val="20"/>
          <w:szCs w:val="20"/>
        </w:rPr>
        <w:t>.М</w:t>
      </w:r>
      <w:proofErr w:type="gramEnd"/>
      <w:r w:rsidR="008E21BA">
        <w:rPr>
          <w:rFonts w:ascii="Arial" w:hAnsi="Arial" w:cs="Arial"/>
          <w:sz w:val="20"/>
          <w:szCs w:val="20"/>
        </w:rPr>
        <w:t>осква, ул.Литейная, д.4, кв.79.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1.2. Квартира принадлежит Продавцу на праве собственности на основании </w:t>
      </w:r>
      <w:r w:rsidR="008E21BA">
        <w:rPr>
          <w:rFonts w:ascii="Arial" w:hAnsi="Arial" w:cs="Arial"/>
          <w:color w:val="000000"/>
          <w:sz w:val="20"/>
          <w:szCs w:val="20"/>
        </w:rPr>
        <w:t>выписки ЕГРП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от "</w:t>
      </w:r>
      <w:r w:rsidR="008E21BA">
        <w:rPr>
          <w:rFonts w:ascii="Arial" w:hAnsi="Arial" w:cs="Arial"/>
          <w:color w:val="000000"/>
          <w:sz w:val="20"/>
          <w:szCs w:val="20"/>
        </w:rPr>
        <w:t>05" марта 2000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г., №</w:t>
      </w:r>
      <w:r w:rsidR="008E21BA">
        <w:rPr>
          <w:rFonts w:ascii="Arial" w:hAnsi="Arial" w:cs="Arial"/>
          <w:color w:val="000000"/>
          <w:sz w:val="20"/>
          <w:szCs w:val="20"/>
        </w:rPr>
        <w:t>986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Pr="003C323B">
        <w:rPr>
          <w:rFonts w:ascii="Arial" w:hAnsi="Arial" w:cs="Arial"/>
          <w:color w:val="000000"/>
          <w:sz w:val="20"/>
          <w:szCs w:val="20"/>
        </w:rPr>
        <w:t>выдан</w:t>
      </w:r>
      <w:proofErr w:type="gramEnd"/>
      <w:r w:rsidRPr="003C323B">
        <w:rPr>
          <w:rFonts w:ascii="Arial" w:hAnsi="Arial" w:cs="Arial"/>
          <w:color w:val="000000"/>
          <w:sz w:val="20"/>
          <w:szCs w:val="20"/>
        </w:rPr>
        <w:t xml:space="preserve"> </w:t>
      </w:r>
      <w:r w:rsidR="008E21BA">
        <w:rPr>
          <w:rFonts w:ascii="Arial" w:hAnsi="Arial" w:cs="Arial"/>
          <w:color w:val="000000"/>
          <w:sz w:val="20"/>
          <w:szCs w:val="20"/>
        </w:rPr>
        <w:t>отд</w:t>
      </w:r>
      <w:r w:rsidR="0064289D">
        <w:rPr>
          <w:rFonts w:ascii="Arial" w:hAnsi="Arial" w:cs="Arial"/>
          <w:color w:val="000000"/>
          <w:sz w:val="20"/>
          <w:szCs w:val="20"/>
        </w:rPr>
        <w:t>е</w:t>
      </w:r>
      <w:r w:rsidR="008E21BA">
        <w:rPr>
          <w:rFonts w:ascii="Arial" w:hAnsi="Arial" w:cs="Arial"/>
          <w:color w:val="000000"/>
          <w:sz w:val="20"/>
          <w:szCs w:val="20"/>
        </w:rPr>
        <w:t>лением РОСРЕЕСТРА</w:t>
      </w:r>
      <w:r w:rsidRPr="003C323B">
        <w:rPr>
          <w:rFonts w:ascii="Arial" w:hAnsi="Arial" w:cs="Arial"/>
          <w:color w:val="000000"/>
          <w:sz w:val="20"/>
          <w:szCs w:val="20"/>
        </w:rPr>
        <w:t>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1.3. Продавец гарантирует, что до совершения настоящего договора указанная в п. 1.1 Квартира никому другому не продана, не заложена, в споре, под арестом и запретом не состоит и свободна от любых прав третьих лиц.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1.4. Право собственности на Квартиру возникает у Покупателя с момента государственной регистрации договора и перехода права собственности на Квартиру в </w:t>
      </w:r>
      <w:r w:rsidR="0064289D">
        <w:rPr>
          <w:rFonts w:ascii="Arial" w:hAnsi="Arial" w:cs="Arial"/>
          <w:color w:val="000000"/>
          <w:sz w:val="20"/>
          <w:szCs w:val="20"/>
        </w:rPr>
        <w:t>Росреестре</w:t>
      </w:r>
      <w:r w:rsidRPr="003C323B">
        <w:rPr>
          <w:rFonts w:ascii="Arial" w:hAnsi="Arial" w:cs="Arial"/>
          <w:color w:val="000000"/>
          <w:sz w:val="20"/>
          <w:szCs w:val="20"/>
        </w:rPr>
        <w:t>. Все расходы по государственной регистрации, включая стоимость оформления необходимого для этого пакета документов, несет Покупатель.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1.5. Стороны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2. ЦЕНА И ПОРЯДОК РАСЧЕТОВ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2.1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3C323B">
        <w:rPr>
          <w:rFonts w:ascii="Arial" w:hAnsi="Arial" w:cs="Arial"/>
          <w:color w:val="000000"/>
          <w:sz w:val="20"/>
          <w:szCs w:val="20"/>
        </w:rPr>
        <w:t>Продавец продает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Квартиру Покупателю за согласованную сторонами цену в размере </w:t>
      </w:r>
      <w:r w:rsidR="0064289D">
        <w:rPr>
          <w:rFonts w:ascii="Arial" w:hAnsi="Arial" w:cs="Arial"/>
          <w:color w:val="000000"/>
          <w:sz w:val="20"/>
          <w:szCs w:val="20"/>
        </w:rPr>
        <w:t>2 500 000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(</w:t>
      </w:r>
      <w:r w:rsidR="0064289D">
        <w:rPr>
          <w:rFonts w:ascii="Arial" w:hAnsi="Arial" w:cs="Arial"/>
          <w:color w:val="000000"/>
          <w:sz w:val="20"/>
          <w:szCs w:val="20"/>
        </w:rPr>
        <w:t>Два миллиона пятьсот тысяч</w:t>
      </w:r>
      <w:r w:rsidRPr="003C323B">
        <w:rPr>
          <w:rFonts w:ascii="Arial" w:hAnsi="Arial" w:cs="Arial"/>
          <w:color w:val="000000"/>
          <w:sz w:val="20"/>
          <w:szCs w:val="20"/>
        </w:rPr>
        <w:t>) рублей. Указанная цена является окончательной и изменению не подлежит.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2.2.</w:t>
      </w:r>
      <w:r w:rsidRPr="003C323B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3C323B">
        <w:rPr>
          <w:rFonts w:ascii="Arial" w:hAnsi="Arial" w:cs="Arial"/>
          <w:color w:val="000000"/>
          <w:sz w:val="20"/>
          <w:szCs w:val="20"/>
        </w:rPr>
        <w:t>Оплата производится в рублях путем перечисления денежных сре</w:t>
      </w:r>
      <w:proofErr w:type="gramStart"/>
      <w:r w:rsidRPr="003C323B">
        <w:rPr>
          <w:rFonts w:ascii="Arial" w:hAnsi="Arial" w:cs="Arial"/>
          <w:color w:val="000000"/>
          <w:sz w:val="20"/>
          <w:szCs w:val="20"/>
        </w:rPr>
        <w:t>дств в р</w:t>
      </w:r>
      <w:proofErr w:type="gramEnd"/>
      <w:r w:rsidRPr="003C323B">
        <w:rPr>
          <w:rFonts w:ascii="Arial" w:hAnsi="Arial" w:cs="Arial"/>
          <w:color w:val="000000"/>
          <w:sz w:val="20"/>
          <w:szCs w:val="20"/>
        </w:rPr>
        <w:t xml:space="preserve">азмере 100% от общей стоимости Квартиры на лицевой счет Продавца в течение </w:t>
      </w:r>
      <w:r w:rsidR="0064289D">
        <w:rPr>
          <w:rFonts w:ascii="Arial" w:hAnsi="Arial" w:cs="Arial"/>
          <w:color w:val="000000"/>
          <w:sz w:val="20"/>
          <w:szCs w:val="20"/>
        </w:rPr>
        <w:t>7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банковских дней после подписания настоящего Договора купли-продажи квартиры и осуществления государственной регистрации договора и перехода права собственности на Квартиру. </w:t>
      </w:r>
    </w:p>
    <w:p w:rsidR="003C323B" w:rsidRPr="003C323B" w:rsidRDefault="003C323B" w:rsidP="003C323B">
      <w:pPr>
        <w:pStyle w:val="3"/>
        <w:shd w:val="clear" w:color="auto" w:fill="FFFFFF"/>
        <w:spacing w:before="360"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lastRenderedPageBreak/>
        <w:t>3. ПЕРЕДАЧА ИМУЩЕСТВА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3.1. Квартира передается Продавцом Покупателю по передаточному акту (Приложение №1), являющемуся неотъемлемой частью настоящего договора купли-продажи, в течение 3 (трех) дней после регистрации договора и перехода права собственности на Квартиру. В момент подписания передаточного акта Продавец передает Покупателю ключи от квартиры и книжки (квитанции) по оплате коммунальных услуг.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3.2. Ответственность за сохранность Квартиры, а также риск ее случайной гибели или порчи несет Покупатель с момента подписания передаточного акта.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3.3. Обязательства Продавца по настоящему договору купли-продажи квартиры считаются исполненными после государственной регистрации договора и перехода права собственности на Квартиру и подписания сторонами передаточного акта. </w:t>
      </w:r>
    </w:p>
    <w:p w:rsidR="003C323B" w:rsidRPr="003C323B" w:rsidRDefault="003C323B" w:rsidP="003C323B">
      <w:pPr>
        <w:pStyle w:val="3"/>
        <w:shd w:val="clear" w:color="auto" w:fill="FFFFFF"/>
        <w:spacing w:before="360"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4. ПРАВА И ОБЯЗАННОСТИ СТОРОН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4.1. Продавец обязан: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4.1.1. Произвести все платежи за коммунальные услуги до государственной регистрации права собственности Покупателя на Квартиру.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4.1.2. Предупредить Покупателя обо всех недостатках указанной Квартиры.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4.1.3. Передать Покупателю в собственность Квартиру, являющуюся предметом настоящего договора и указанную в п. 1.1 настоящего договора, по передаточному акту.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4.1.4. Подписать передаточный акт после государственной регистрации договора и перехода права собственности, а также совершить все необходимые действия для государственной регистрации договора и перехода права собственности.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4.1.5. Передать Покупателю документы, подтверждающие государственную регистрацию договора и перехода права собственности, после регистрации в </w:t>
      </w:r>
      <w:r w:rsidR="0064289D">
        <w:rPr>
          <w:rFonts w:ascii="Arial" w:hAnsi="Arial" w:cs="Arial"/>
          <w:color w:val="000000"/>
          <w:sz w:val="20"/>
          <w:szCs w:val="20"/>
        </w:rPr>
        <w:t>Росреестре.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4.2. Покупатель обязан: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4.2.1. Оплатить Квартиру, указанную в п. 1.1 настоящего договора, в полном объеме и в указанные сроки.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4.2.2. Принять Квартиру на условиях, предусмотренных настоящим договором. </w:t>
      </w:r>
    </w:p>
    <w:p w:rsidR="003C323B" w:rsidRPr="003C323B" w:rsidRDefault="003C323B" w:rsidP="003C323B">
      <w:pPr>
        <w:pStyle w:val="3"/>
        <w:shd w:val="clear" w:color="auto" w:fill="FFFFFF"/>
        <w:spacing w:before="360"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5. ОТВЕТСТВЕННОСТЬ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5.1. В случае невыполнения или ненадлежащего выполнения одной из сторон обязательств по настоящему договору купли-продажи квартиры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 </w:t>
      </w:r>
    </w:p>
    <w:p w:rsidR="003C323B" w:rsidRPr="003C323B" w:rsidRDefault="003C323B" w:rsidP="003C323B">
      <w:pPr>
        <w:pStyle w:val="3"/>
        <w:shd w:val="clear" w:color="auto" w:fill="FFFFFF"/>
        <w:spacing w:before="360"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6. СПОРЫ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6.1. Споры, которые могут возникнуть в связи с настоящим договором, стороны вправе передать для разрешения в судебном порядке в соответствии с действующим законодательством Российской Федерации в арбитражный суд г. </w:t>
      </w:r>
      <w:r w:rsidR="0064289D">
        <w:rPr>
          <w:rFonts w:ascii="Arial" w:hAnsi="Arial" w:cs="Arial"/>
          <w:color w:val="000000"/>
          <w:sz w:val="20"/>
          <w:szCs w:val="20"/>
        </w:rPr>
        <w:t>Москвы</w:t>
      </w:r>
      <w:r w:rsidRPr="003C323B">
        <w:rPr>
          <w:rFonts w:ascii="Arial" w:hAnsi="Arial" w:cs="Arial"/>
          <w:color w:val="000000"/>
          <w:sz w:val="20"/>
          <w:szCs w:val="20"/>
        </w:rPr>
        <w:t>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 </w:t>
      </w:r>
    </w:p>
    <w:p w:rsidR="003C323B" w:rsidRPr="003C323B" w:rsidRDefault="003C323B" w:rsidP="003C323B">
      <w:pPr>
        <w:pStyle w:val="3"/>
        <w:shd w:val="clear" w:color="auto" w:fill="FFFFFF"/>
        <w:spacing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7. ПРОЧИЕ УСЛОВИЯ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7.1. Настоящий договор вступает в силу с момента его государственной регистрации и действует до полного выполнения сторонами своих обязательств.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lastRenderedPageBreak/>
        <w:t xml:space="preserve">7.2.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прошли государственную регистрацию в </w:t>
      </w:r>
      <w:r w:rsidR="0064289D">
        <w:rPr>
          <w:rFonts w:ascii="Arial" w:hAnsi="Arial" w:cs="Arial"/>
          <w:color w:val="000000"/>
          <w:sz w:val="20"/>
          <w:szCs w:val="20"/>
        </w:rPr>
        <w:t>Росреестре.</w:t>
      </w:r>
    </w:p>
    <w:p w:rsidR="003C323B" w:rsidRPr="003C323B" w:rsidRDefault="003C323B" w:rsidP="003C323B">
      <w:pPr>
        <w:pStyle w:val="a9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7.3. Настоящий договор составлен в 3-х экземплярах, имеющих одинаковую юридическую силу, по одному для каждой из сторон и один экземпляр для хранения в регистрирующем органе.</w:t>
      </w:r>
    </w:p>
    <w:p w:rsidR="003C323B" w:rsidRPr="003C323B" w:rsidRDefault="00372499" w:rsidP="00372499">
      <w:pPr>
        <w:pStyle w:val="3"/>
        <w:shd w:val="clear" w:color="auto" w:fill="FFFFFF"/>
        <w:spacing w:before="480"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8. </w:t>
      </w:r>
      <w:r w:rsidR="003C323B" w:rsidRPr="003C323B">
        <w:rPr>
          <w:rFonts w:ascii="Arial" w:hAnsi="Arial" w:cs="Arial"/>
          <w:b w:val="0"/>
          <w:color w:val="000000"/>
          <w:sz w:val="20"/>
          <w:szCs w:val="20"/>
        </w:rPr>
        <w:t>АДРЕСА И ПЛАТЕЖНЫЕ РЕКВИЗИТЫ СТОРОН</w:t>
      </w:r>
    </w:p>
    <w:p w:rsidR="00C9593C" w:rsidRPr="00372499" w:rsidRDefault="000B0CC6" w:rsidP="003C323B">
      <w:pPr>
        <w:tabs>
          <w:tab w:val="left" w:pos="4820"/>
        </w:tabs>
        <w:spacing w:after="240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</w:pPr>
      <w:r w:rsidRPr="00372499"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  <w:t>Продавец:</w:t>
      </w:r>
      <w:r w:rsidRPr="00372499"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  <w:tab/>
      </w:r>
      <w:r w:rsidR="00C9593C" w:rsidRPr="00372499"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  <w:t>Покупатель:</w:t>
      </w:r>
    </w:p>
    <w:tbl>
      <w:tblPr>
        <w:tblW w:w="14357" w:type="dxa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372499" w:rsidRPr="003C323B" w:rsidTr="00372499">
        <w:tc>
          <w:tcPr>
            <w:tcW w:w="4785" w:type="dxa"/>
          </w:tcPr>
          <w:p w:rsidR="00372499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ФИО: __________________________________</w:t>
            </w:r>
          </w:p>
        </w:tc>
        <w:tc>
          <w:tcPr>
            <w:tcW w:w="4786" w:type="dxa"/>
          </w:tcPr>
          <w:p w:rsidR="00372499" w:rsidRDefault="00372499" w:rsidP="008C50A1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ФИО: __________________________________</w:t>
            </w:r>
          </w:p>
        </w:tc>
        <w:tc>
          <w:tcPr>
            <w:tcW w:w="4786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372499" w:rsidRPr="003C323B" w:rsidTr="00372499">
        <w:tc>
          <w:tcPr>
            <w:tcW w:w="4785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Адрес регистрации</w:t>
            </w: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______________________</w:t>
            </w:r>
          </w:p>
        </w:tc>
        <w:tc>
          <w:tcPr>
            <w:tcW w:w="4786" w:type="dxa"/>
          </w:tcPr>
          <w:p w:rsidR="00372499" w:rsidRPr="003C323B" w:rsidRDefault="00372499" w:rsidP="008C50A1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Адрес регистрации</w:t>
            </w: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______________________</w:t>
            </w:r>
          </w:p>
        </w:tc>
        <w:tc>
          <w:tcPr>
            <w:tcW w:w="4786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372499" w:rsidRPr="003C323B" w:rsidTr="00372499">
        <w:tc>
          <w:tcPr>
            <w:tcW w:w="4785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ИНН: __________________________________</w:t>
            </w:r>
          </w:p>
        </w:tc>
        <w:tc>
          <w:tcPr>
            <w:tcW w:w="4786" w:type="dxa"/>
          </w:tcPr>
          <w:p w:rsidR="00372499" w:rsidRPr="003C323B" w:rsidRDefault="00372499" w:rsidP="008C50A1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ИНН: __________________________________</w:t>
            </w:r>
          </w:p>
        </w:tc>
        <w:tc>
          <w:tcPr>
            <w:tcW w:w="4786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372499" w:rsidRPr="003C323B" w:rsidTr="00372499">
        <w:tc>
          <w:tcPr>
            <w:tcW w:w="4785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Паспорт серия ________    № ______________</w:t>
            </w:r>
          </w:p>
        </w:tc>
        <w:tc>
          <w:tcPr>
            <w:tcW w:w="4786" w:type="dxa"/>
          </w:tcPr>
          <w:p w:rsidR="00372499" w:rsidRPr="003C323B" w:rsidRDefault="00372499" w:rsidP="008C50A1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Паспорт серия ________    № ______________</w:t>
            </w:r>
          </w:p>
        </w:tc>
        <w:tc>
          <w:tcPr>
            <w:tcW w:w="4786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372499" w:rsidRPr="003C323B" w:rsidTr="00372499">
        <w:tc>
          <w:tcPr>
            <w:tcW w:w="4785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выдан _________________________________</w:t>
            </w:r>
          </w:p>
        </w:tc>
        <w:tc>
          <w:tcPr>
            <w:tcW w:w="4786" w:type="dxa"/>
          </w:tcPr>
          <w:p w:rsidR="00372499" w:rsidRPr="003C323B" w:rsidRDefault="00372499" w:rsidP="008C50A1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выдан _________________________________</w:t>
            </w:r>
          </w:p>
        </w:tc>
        <w:tc>
          <w:tcPr>
            <w:tcW w:w="4786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372499" w:rsidRPr="003C323B" w:rsidTr="00372499">
        <w:tc>
          <w:tcPr>
            <w:tcW w:w="4785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___</w:t>
            </w: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___________  ______</w:t>
            </w:r>
            <w:proofErr w:type="gramStart"/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.</w:t>
            </w: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4786" w:type="dxa"/>
          </w:tcPr>
          <w:p w:rsidR="00372499" w:rsidRPr="003C323B" w:rsidRDefault="00372499" w:rsidP="008C50A1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___</w:t>
            </w: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___________  ______</w:t>
            </w:r>
            <w:proofErr w:type="gramStart"/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.</w:t>
            </w: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4786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372499" w:rsidRPr="003C323B" w:rsidTr="00372499">
        <w:tc>
          <w:tcPr>
            <w:tcW w:w="4785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тел.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__________________________________</w:t>
            </w:r>
          </w:p>
        </w:tc>
        <w:tc>
          <w:tcPr>
            <w:tcW w:w="4786" w:type="dxa"/>
          </w:tcPr>
          <w:p w:rsidR="00372499" w:rsidRPr="003C323B" w:rsidRDefault="00372499" w:rsidP="008C50A1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3C323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тел.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__________________________________</w:t>
            </w:r>
          </w:p>
        </w:tc>
        <w:tc>
          <w:tcPr>
            <w:tcW w:w="4786" w:type="dxa"/>
          </w:tcPr>
          <w:p w:rsidR="00372499" w:rsidRPr="003C323B" w:rsidRDefault="00372499" w:rsidP="003C323B">
            <w:pPr>
              <w:tabs>
                <w:tab w:val="left" w:pos="4820"/>
              </w:tabs>
              <w:spacing w:after="2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0B0CC6" w:rsidRPr="003C323B" w:rsidRDefault="000B0CC6" w:rsidP="003C323B">
      <w:pPr>
        <w:tabs>
          <w:tab w:val="left" w:pos="4820"/>
        </w:tabs>
        <w:spacing w:after="240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372499" w:rsidRDefault="00C9593C" w:rsidP="00372499">
      <w:pPr>
        <w:pStyle w:val="Preformatted"/>
        <w:tabs>
          <w:tab w:val="clear" w:pos="5754"/>
          <w:tab w:val="clear" w:pos="9590"/>
          <w:tab w:val="left" w:pos="5670"/>
        </w:tabs>
        <w:jc w:val="both"/>
        <w:rPr>
          <w:rFonts w:ascii="Arial" w:hAnsi="Arial" w:cs="Arial"/>
        </w:rPr>
      </w:pPr>
      <w:r w:rsidRPr="003C323B">
        <w:rPr>
          <w:rFonts w:ascii="Arial" w:hAnsi="Arial" w:cs="Arial"/>
          <w:u w:val="single"/>
        </w:rPr>
        <w:t xml:space="preserve">               </w:t>
      </w:r>
      <w:r w:rsidR="004F240E" w:rsidRPr="003C323B">
        <w:rPr>
          <w:rFonts w:ascii="Arial" w:hAnsi="Arial" w:cs="Arial"/>
          <w:u w:val="single"/>
        </w:rPr>
        <w:t xml:space="preserve">       </w:t>
      </w:r>
      <w:r w:rsidRPr="003C323B">
        <w:rPr>
          <w:rFonts w:ascii="Arial" w:hAnsi="Arial" w:cs="Arial"/>
          <w:u w:val="single"/>
        </w:rPr>
        <w:t xml:space="preserve">            /                                 /</w:t>
      </w:r>
      <w:r w:rsidRPr="003C323B">
        <w:rPr>
          <w:rFonts w:ascii="Arial" w:hAnsi="Arial" w:cs="Arial"/>
        </w:rPr>
        <w:tab/>
      </w:r>
      <w:r w:rsidRPr="003C323B">
        <w:rPr>
          <w:rFonts w:ascii="Arial" w:hAnsi="Arial" w:cs="Arial"/>
        </w:rPr>
        <w:tab/>
      </w:r>
      <w:r w:rsidRPr="003C323B">
        <w:rPr>
          <w:rFonts w:ascii="Arial" w:hAnsi="Arial" w:cs="Arial"/>
          <w:u w:val="single"/>
        </w:rPr>
        <w:t xml:space="preserve">                   </w:t>
      </w:r>
      <w:r w:rsidR="004F240E" w:rsidRPr="003C323B">
        <w:rPr>
          <w:rFonts w:ascii="Arial" w:hAnsi="Arial" w:cs="Arial"/>
          <w:u w:val="single"/>
        </w:rPr>
        <w:t xml:space="preserve">                  </w:t>
      </w:r>
      <w:r w:rsidRPr="003C323B">
        <w:rPr>
          <w:rFonts w:ascii="Arial" w:hAnsi="Arial" w:cs="Arial"/>
          <w:u w:val="single"/>
        </w:rPr>
        <w:t xml:space="preserve">      /                               /</w:t>
      </w:r>
      <w:r w:rsidRPr="003C323B">
        <w:rPr>
          <w:rFonts w:ascii="Arial" w:hAnsi="Arial" w:cs="Arial"/>
        </w:rPr>
        <w:t xml:space="preserve">      </w:t>
      </w:r>
      <w:r w:rsidR="00372499">
        <w:rPr>
          <w:rFonts w:ascii="Arial" w:hAnsi="Arial" w:cs="Arial"/>
        </w:rPr>
        <w:t xml:space="preserve">                 </w:t>
      </w:r>
    </w:p>
    <w:p w:rsidR="00C9593C" w:rsidRPr="00372499" w:rsidRDefault="00372499" w:rsidP="00372499">
      <w:pPr>
        <w:pStyle w:val="Preformatted"/>
        <w:tabs>
          <w:tab w:val="clear" w:pos="5754"/>
          <w:tab w:val="clear" w:pos="9590"/>
          <w:tab w:val="left" w:pos="567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="00C9593C" w:rsidRPr="003C323B">
        <w:rPr>
          <w:rFonts w:ascii="Arial" w:hAnsi="Arial" w:cs="Arial"/>
        </w:rPr>
        <w:t xml:space="preserve">(подпись,  </w:t>
      </w:r>
      <w:r>
        <w:rPr>
          <w:rFonts w:ascii="Arial" w:hAnsi="Arial" w:cs="Arial"/>
        </w:rPr>
        <w:t>ФИО)</w:t>
      </w:r>
      <w:r w:rsidR="000B0CC6" w:rsidRPr="003C323B">
        <w:rPr>
          <w:rFonts w:ascii="Arial" w:hAnsi="Arial" w:cs="Arial"/>
        </w:rPr>
        <w:tab/>
      </w:r>
      <w:r w:rsidR="000B0CC6" w:rsidRPr="003C32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r w:rsidRPr="003C323B">
        <w:rPr>
          <w:rFonts w:ascii="Arial" w:hAnsi="Arial" w:cs="Arial"/>
        </w:rPr>
        <w:t xml:space="preserve">(подпись,  </w:t>
      </w:r>
      <w:r>
        <w:rPr>
          <w:rFonts w:ascii="Arial" w:hAnsi="Arial" w:cs="Arial"/>
        </w:rPr>
        <w:t>ФИО)</w:t>
      </w:r>
    </w:p>
    <w:p w:rsidR="000B0CC6" w:rsidRPr="003C323B" w:rsidRDefault="000B0CC6" w:rsidP="003C323B">
      <w:pPr>
        <w:pStyle w:val="Preformatted"/>
        <w:tabs>
          <w:tab w:val="clear" w:pos="9590"/>
        </w:tabs>
        <w:spacing w:after="240"/>
        <w:jc w:val="both"/>
        <w:rPr>
          <w:rFonts w:ascii="Arial" w:hAnsi="Arial" w:cs="Arial"/>
        </w:rPr>
      </w:pPr>
    </w:p>
    <w:sectPr w:rsidR="000B0CC6" w:rsidRPr="003C323B" w:rsidSect="00F97B42">
      <w:foot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90" w:rsidRDefault="00141A90" w:rsidP="00F97B42">
      <w:pPr>
        <w:spacing w:after="0"/>
      </w:pPr>
      <w:r>
        <w:separator/>
      </w:r>
    </w:p>
  </w:endnote>
  <w:endnote w:type="continuationSeparator" w:id="0">
    <w:p w:rsidR="00141A90" w:rsidRDefault="00141A90" w:rsidP="00F97B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A4" w:rsidRDefault="00790AA4">
    <w:pPr>
      <w:pStyle w:val="a5"/>
    </w:pPr>
    <w:r>
      <w:t xml:space="preserve">Продавец  </w:t>
    </w:r>
    <w:r w:rsidR="008E21BA">
      <w:t>Перов П.П</w:t>
    </w:r>
    <w:r w:rsidR="0064289D">
      <w:t>.</w:t>
    </w:r>
    <w:r>
      <w:tab/>
    </w:r>
    <w:r>
      <w:tab/>
      <w:t xml:space="preserve">Покупатель  </w:t>
    </w:r>
    <w:r w:rsidR="008E21BA">
      <w:t>Зайц</w:t>
    </w:r>
    <w:r w:rsidR="0064289D">
      <w:t>е</w:t>
    </w:r>
    <w:r w:rsidR="008E21BA">
      <w:t>ва Р.Р</w:t>
    </w:r>
    <w:r w:rsidR="0064289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90" w:rsidRDefault="00141A90" w:rsidP="00F97B42">
      <w:pPr>
        <w:spacing w:after="0"/>
      </w:pPr>
      <w:r>
        <w:separator/>
      </w:r>
    </w:p>
  </w:footnote>
  <w:footnote w:type="continuationSeparator" w:id="0">
    <w:p w:rsidR="00141A90" w:rsidRDefault="00141A90" w:rsidP="00F97B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42"/>
    <w:rsid w:val="00010095"/>
    <w:rsid w:val="00014255"/>
    <w:rsid w:val="000B0CC6"/>
    <w:rsid w:val="00141A90"/>
    <w:rsid w:val="00182AFB"/>
    <w:rsid w:val="0019318E"/>
    <w:rsid w:val="001C67D7"/>
    <w:rsid w:val="00372499"/>
    <w:rsid w:val="003C323B"/>
    <w:rsid w:val="003D4297"/>
    <w:rsid w:val="0047790D"/>
    <w:rsid w:val="004F240E"/>
    <w:rsid w:val="005110DB"/>
    <w:rsid w:val="005A1C22"/>
    <w:rsid w:val="0064289D"/>
    <w:rsid w:val="007002EC"/>
    <w:rsid w:val="00790AA4"/>
    <w:rsid w:val="007A5673"/>
    <w:rsid w:val="00825435"/>
    <w:rsid w:val="008A7AFC"/>
    <w:rsid w:val="008C50A1"/>
    <w:rsid w:val="008E21BA"/>
    <w:rsid w:val="0098117C"/>
    <w:rsid w:val="00990A18"/>
    <w:rsid w:val="009E1611"/>
    <w:rsid w:val="009F2C1B"/>
    <w:rsid w:val="009F30C4"/>
    <w:rsid w:val="00A50592"/>
    <w:rsid w:val="00A61BE1"/>
    <w:rsid w:val="00BD7C78"/>
    <w:rsid w:val="00C77FD4"/>
    <w:rsid w:val="00C9593C"/>
    <w:rsid w:val="00CD0C71"/>
    <w:rsid w:val="00D83F3B"/>
    <w:rsid w:val="00E160AE"/>
    <w:rsid w:val="00ED5019"/>
    <w:rsid w:val="00F47AD5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11"/>
    <w:pPr>
      <w:spacing w:after="12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9E161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B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6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7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reformatted">
    <w:name w:val="Preformatted"/>
    <w:basedOn w:val="a"/>
    <w:rsid w:val="00F97B4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7B4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7B42"/>
  </w:style>
  <w:style w:type="paragraph" w:styleId="a5">
    <w:name w:val="footer"/>
    <w:basedOn w:val="a"/>
    <w:link w:val="a6"/>
    <w:uiPriority w:val="99"/>
    <w:semiHidden/>
    <w:unhideWhenUsed/>
    <w:rsid w:val="00F97B4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7B42"/>
  </w:style>
  <w:style w:type="character" w:styleId="a7">
    <w:name w:val="Hyperlink"/>
    <w:basedOn w:val="a0"/>
    <w:rsid w:val="00F97B42"/>
    <w:rPr>
      <w:color w:val="0000FF"/>
      <w:u w:val="single"/>
    </w:rPr>
  </w:style>
  <w:style w:type="table" w:styleId="a8">
    <w:name w:val="Table Grid"/>
    <w:basedOn w:val="a1"/>
    <w:uiPriority w:val="59"/>
    <w:rsid w:val="000B0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323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Normal (Web)"/>
    <w:basedOn w:val="a"/>
    <w:uiPriority w:val="99"/>
    <w:unhideWhenUsed/>
    <w:rsid w:val="003C32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323B"/>
    <w:rPr>
      <w:b/>
      <w:bCs/>
    </w:rPr>
  </w:style>
  <w:style w:type="character" w:customStyle="1" w:styleId="apple-converted-space">
    <w:name w:val="apple-converted-space"/>
    <w:basedOn w:val="a0"/>
    <w:rsid w:val="003C3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11"/>
    <w:pPr>
      <w:spacing w:after="12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9E161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B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6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7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reformatted">
    <w:name w:val="Preformatted"/>
    <w:basedOn w:val="a"/>
    <w:rsid w:val="00F97B4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7B4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7B42"/>
  </w:style>
  <w:style w:type="paragraph" w:styleId="a5">
    <w:name w:val="footer"/>
    <w:basedOn w:val="a"/>
    <w:link w:val="a6"/>
    <w:uiPriority w:val="99"/>
    <w:semiHidden/>
    <w:unhideWhenUsed/>
    <w:rsid w:val="00F97B4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7B42"/>
  </w:style>
  <w:style w:type="character" w:styleId="a7">
    <w:name w:val="Hyperlink"/>
    <w:basedOn w:val="a0"/>
    <w:rsid w:val="00F97B42"/>
    <w:rPr>
      <w:color w:val="0000FF"/>
      <w:u w:val="single"/>
    </w:rPr>
  </w:style>
  <w:style w:type="table" w:styleId="a8">
    <w:name w:val="Table Grid"/>
    <w:basedOn w:val="a1"/>
    <w:uiPriority w:val="59"/>
    <w:rsid w:val="000B0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323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Normal (Web)"/>
    <w:basedOn w:val="a"/>
    <w:uiPriority w:val="99"/>
    <w:unhideWhenUsed/>
    <w:rsid w:val="003C32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323B"/>
    <w:rPr>
      <w:b/>
      <w:bCs/>
    </w:rPr>
  </w:style>
  <w:style w:type="character" w:customStyle="1" w:styleId="apple-converted-space">
    <w:name w:val="apple-converted-space"/>
    <w:basedOn w:val="a0"/>
    <w:rsid w:val="003C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CD4F29-8509-4B96-86EC-82D170E3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оборудования</vt:lpstr>
    </vt:vector>
  </TitlesOfParts>
  <Company>AllContract.ru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оборудования</dc:title>
  <dc:subject>Договоры поставки</dc:subject>
  <dc:creator>AllContract.ru</dc:creator>
  <cp:keywords>Договор, поставка, AllContract.ru</cp:keywords>
  <cp:lastModifiedBy>Инна Онлайн</cp:lastModifiedBy>
  <cp:revision>2</cp:revision>
  <dcterms:created xsi:type="dcterms:W3CDTF">2019-09-11T16:36:00Z</dcterms:created>
  <dcterms:modified xsi:type="dcterms:W3CDTF">2019-09-11T16:36:00Z</dcterms:modified>
  <cp:category>Поставка оборудования</cp:category>
</cp:coreProperties>
</file>